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ind w:firstLine="420"/>
        <w:jc w:val="center"/>
        <w:rPr>
          <w:rFonts w:ascii="Times New Roman" w:hAnsi="Times New Roman" w:eastAsia="宋体" w:cs="Times New Roman"/>
          <w:b/>
          <w:bCs/>
          <w:sz w:val="44"/>
          <w:szCs w:val="44"/>
        </w:rPr>
      </w:pPr>
      <w:r>
        <w:rPr>
          <w:rFonts w:ascii="Times New Roman" w:hAnsi="Times New Roman" w:eastAsia="宋体" w:cs="Times New Roman"/>
          <w:b/>
          <w:bCs/>
          <w:sz w:val="44"/>
          <w:szCs w:val="44"/>
        </w:rPr>
        <w:t>苏州市姑苏区人民政府</w:t>
      </w:r>
    </w:p>
    <w:p>
      <w:pPr>
        <w:spacing w:line="560" w:lineRule="exact"/>
        <w:jc w:val="center"/>
        <w:rPr>
          <w:rFonts w:ascii="Times New Roman" w:hAnsi="Times New Roman" w:eastAsia="宋体" w:cs="Times New Roman"/>
          <w:b/>
          <w:bCs/>
          <w:sz w:val="52"/>
          <w:szCs w:val="52"/>
        </w:rPr>
      </w:pPr>
      <w:r>
        <w:rPr>
          <w:rFonts w:ascii="Times New Roman" w:hAnsi="Times New Roman" w:eastAsia="宋体" w:cs="Times New Roman"/>
          <w:b/>
          <w:bCs/>
          <w:sz w:val="52"/>
          <w:szCs w:val="52"/>
        </w:rPr>
        <w:t>行政复议决定书</w:t>
      </w:r>
    </w:p>
    <w:p>
      <w:pPr>
        <w:spacing w:line="560" w:lineRule="exact"/>
        <w:jc w:val="right"/>
        <w:rPr>
          <w:rFonts w:ascii="Times New Roman" w:hAnsi="Times New Roman" w:eastAsia="仿宋_GB2312" w:cs="Times New Roman"/>
          <w:sz w:val="32"/>
          <w:szCs w:val="32"/>
        </w:rPr>
      </w:pPr>
    </w:p>
    <w:p>
      <w:pPr>
        <w:spacing w:line="560" w:lineRule="exact"/>
        <w:ind w:firstLine="640" w:firstLineChars="200"/>
        <w:rPr>
          <w:rFonts w:hint="eastAsia" w:ascii="Times New Roman" w:hAnsi="Times New Roman" w:eastAsia="仿宋_GB2312" w:cs="Times New Roman"/>
          <w:sz w:val="32"/>
          <w:szCs w:val="32"/>
          <w:lang w:eastAsia="zh-CN"/>
        </w:rPr>
      </w:pPr>
      <w:r>
        <w:rPr>
          <w:rFonts w:ascii="Times New Roman" w:hAnsi="Times New Roman" w:eastAsia="仿宋_GB2312" w:cs="Times New Roman"/>
          <w:sz w:val="32"/>
          <w:szCs w:val="32"/>
        </w:rPr>
        <w:t>申请人</w:t>
      </w:r>
      <w:r>
        <w:rPr>
          <w:rFonts w:hint="eastAsia" w:ascii="Times New Roman" w:hAnsi="Times New Roman" w:eastAsia="仿宋_GB2312" w:cs="Times New Roman"/>
          <w:sz w:val="32"/>
          <w:szCs w:val="32"/>
          <w:lang w:eastAsia="zh-CN"/>
        </w:rPr>
        <w:t>：周某某</w:t>
      </w:r>
    </w:p>
    <w:p>
      <w:pPr>
        <w:spacing w:line="56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被申请人</w:t>
      </w:r>
      <w:r>
        <w:rPr>
          <w:rFonts w:hint="eastAsia" w:ascii="Times New Roman" w:hAnsi="Times New Roman" w:eastAsia="仿宋_GB2312" w:cs="Times New Roman"/>
          <w:sz w:val="32"/>
          <w:szCs w:val="32"/>
          <w:lang w:eastAsia="zh-CN"/>
        </w:rPr>
        <w:t>：</w:t>
      </w:r>
      <w:r>
        <w:rPr>
          <w:rFonts w:hint="eastAsia" w:ascii="Times New Roman" w:hAnsi="Times New Roman" w:eastAsia="仿宋_GB2312" w:cs="Times New Roman"/>
          <w:sz w:val="32"/>
          <w:szCs w:val="32"/>
        </w:rPr>
        <w:t>苏州市姑苏区市场监督管理局</w:t>
      </w:r>
    </w:p>
    <w:p>
      <w:pPr>
        <w:spacing w:line="560" w:lineRule="exact"/>
        <w:ind w:firstLine="640" w:firstLineChars="200"/>
        <w:rPr>
          <w:rFonts w:ascii="Times New Roman" w:hAnsi="Times New Roman" w:eastAsia="仿宋_GB2312" w:cs="Times New Roman"/>
          <w:sz w:val="32"/>
          <w:szCs w:val="32"/>
        </w:rPr>
      </w:pPr>
    </w:p>
    <w:p>
      <w:pPr>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申请人</w:t>
      </w:r>
      <w:r>
        <w:rPr>
          <w:rFonts w:hint="eastAsia" w:ascii="Times New Roman" w:hAnsi="Times New Roman" w:eastAsia="仿宋_GB2312" w:cs="Times New Roman"/>
          <w:sz w:val="32"/>
          <w:szCs w:val="32"/>
          <w:lang w:eastAsia="zh-CN"/>
        </w:rPr>
        <w:t>周某某</w:t>
      </w:r>
      <w:r>
        <w:rPr>
          <w:rFonts w:hint="eastAsia" w:ascii="Times New Roman" w:hAnsi="Times New Roman" w:eastAsia="仿宋_GB2312" w:cs="Times New Roman"/>
          <w:sz w:val="32"/>
          <w:szCs w:val="32"/>
        </w:rPr>
        <w:t>对</w:t>
      </w:r>
      <w:r>
        <w:rPr>
          <w:rFonts w:ascii="Times New Roman" w:hAnsi="Times New Roman" w:eastAsia="仿宋_GB2312" w:cs="Times New Roman"/>
          <w:sz w:val="32"/>
          <w:szCs w:val="32"/>
        </w:rPr>
        <w:t>被申请人苏州市姑苏区市场监督管理局</w:t>
      </w:r>
      <w:r>
        <w:rPr>
          <w:rFonts w:hint="eastAsia" w:ascii="Times New Roman" w:hAnsi="Times New Roman" w:eastAsia="仿宋_GB2312" w:cs="Times New Roman"/>
          <w:sz w:val="32"/>
          <w:szCs w:val="32"/>
        </w:rPr>
        <w:t>就其举报苏州</w:t>
      </w:r>
      <w:r>
        <w:rPr>
          <w:rFonts w:hint="eastAsia" w:ascii="Times New Roman" w:hAnsi="Times New Roman" w:eastAsia="仿宋_GB2312" w:cs="Times New Roman"/>
          <w:sz w:val="32"/>
          <w:szCs w:val="32"/>
          <w:lang w:eastAsia="zh-CN"/>
        </w:rPr>
        <w:t>某</w:t>
      </w:r>
      <w:r>
        <w:rPr>
          <w:rFonts w:hint="eastAsia" w:ascii="Times New Roman" w:hAnsi="Times New Roman" w:eastAsia="仿宋_GB2312" w:cs="Times New Roman"/>
          <w:sz w:val="32"/>
          <w:szCs w:val="32"/>
        </w:rPr>
        <w:t>贸易有限公司作出的</w:t>
      </w:r>
      <w:r>
        <w:rPr>
          <w:rFonts w:ascii="Times New Roman" w:hAnsi="Times New Roman" w:eastAsia="仿宋_GB2312" w:cs="Times New Roman"/>
          <w:sz w:val="32"/>
          <w:szCs w:val="32"/>
        </w:rPr>
        <w:t>不予立案决定</w:t>
      </w:r>
      <w:r>
        <w:rPr>
          <w:rFonts w:hint="eastAsia" w:ascii="Times New Roman" w:hAnsi="Times New Roman" w:eastAsia="仿宋_GB2312" w:cs="Times New Roman"/>
          <w:sz w:val="32"/>
          <w:szCs w:val="32"/>
        </w:rPr>
        <w:t>不服</w:t>
      </w:r>
      <w:r>
        <w:rPr>
          <w:rFonts w:ascii="Times New Roman" w:hAnsi="Times New Roman" w:eastAsia="仿宋_GB2312" w:cs="Times New Roman"/>
          <w:sz w:val="32"/>
          <w:szCs w:val="32"/>
        </w:rPr>
        <w:t>，于</w:t>
      </w:r>
      <w:r>
        <w:rPr>
          <w:rFonts w:ascii="Times New Roman" w:hAnsi="Times New Roman" w:eastAsia="仿宋_GB2312" w:cs="Times New Roman"/>
          <w:sz w:val="32"/>
          <w:szCs w:val="32"/>
          <w:highlight w:val="none"/>
        </w:rPr>
        <w:t>2022年12月1</w:t>
      </w:r>
      <w:r>
        <w:rPr>
          <w:rFonts w:hint="eastAsia" w:ascii="Times New Roman" w:hAnsi="Times New Roman" w:eastAsia="仿宋_GB2312" w:cs="Times New Roman"/>
          <w:sz w:val="32"/>
          <w:szCs w:val="32"/>
          <w:highlight w:val="none"/>
          <w:lang w:val="en-US" w:eastAsia="zh-CN"/>
        </w:rPr>
        <w:t>2</w:t>
      </w:r>
      <w:r>
        <w:rPr>
          <w:rFonts w:ascii="Times New Roman" w:hAnsi="Times New Roman" w:eastAsia="仿宋_GB2312" w:cs="Times New Roman"/>
          <w:sz w:val="32"/>
          <w:szCs w:val="32"/>
          <w:highlight w:val="none"/>
        </w:rPr>
        <w:t>日</w:t>
      </w:r>
      <w:r>
        <w:rPr>
          <w:rFonts w:ascii="Times New Roman" w:hAnsi="Times New Roman" w:eastAsia="仿宋_GB2312" w:cs="Times New Roman"/>
          <w:sz w:val="32"/>
          <w:szCs w:val="32"/>
        </w:rPr>
        <w:t>向本机关申请行政复议。</w:t>
      </w:r>
      <w:r>
        <w:rPr>
          <w:rFonts w:hint="eastAsia" w:ascii="仿宋_GB2312" w:hAnsi="Times New Roman" w:eastAsia="仿宋_GB2312" w:cs="Times New Roman"/>
          <w:sz w:val="32"/>
          <w:szCs w:val="32"/>
        </w:rPr>
        <w:t>经审查，本机关依法予以受理，</w:t>
      </w:r>
      <w:r>
        <w:rPr>
          <w:rFonts w:hint="eastAsia" w:ascii="仿宋_GB2312" w:hAnsi="Times New Roman" w:eastAsia="仿宋_GB2312" w:cs="Times New Roman"/>
          <w:sz w:val="32"/>
          <w:szCs w:val="32"/>
          <w:lang w:eastAsia="zh-CN"/>
        </w:rPr>
        <w:t>经延长审理期限，</w:t>
      </w:r>
      <w:r>
        <w:rPr>
          <w:rFonts w:hint="eastAsia" w:ascii="仿宋_GB2312" w:hAnsi="Times New Roman" w:eastAsia="仿宋_GB2312" w:cs="Times New Roman"/>
          <w:sz w:val="32"/>
          <w:szCs w:val="32"/>
          <w:lang w:val="zh-CN"/>
        </w:rPr>
        <w:t>现已审理终结</w:t>
      </w:r>
      <w:r>
        <w:rPr>
          <w:rFonts w:hint="eastAsia" w:ascii="仿宋_GB2312" w:hAnsi="Times New Roman" w:eastAsia="仿宋_GB2312" w:cs="Times New Roman"/>
          <w:sz w:val="32"/>
          <w:szCs w:val="32"/>
        </w:rPr>
        <w:t>。</w:t>
      </w:r>
    </w:p>
    <w:p>
      <w:pPr>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申请人请求：撤销被申请人</w:t>
      </w:r>
      <w:r>
        <w:rPr>
          <w:rFonts w:hint="eastAsia" w:ascii="Times New Roman" w:hAnsi="Times New Roman" w:eastAsia="仿宋_GB2312" w:cs="Times New Roman"/>
          <w:sz w:val="32"/>
          <w:szCs w:val="32"/>
        </w:rPr>
        <w:t>于</w:t>
      </w:r>
      <w:r>
        <w:rPr>
          <w:rFonts w:ascii="Times New Roman" w:hAnsi="Times New Roman" w:eastAsia="仿宋_GB2312" w:cs="Times New Roman"/>
          <w:sz w:val="32"/>
          <w:szCs w:val="32"/>
        </w:rPr>
        <w:t>2022年10月14日作出的不</w:t>
      </w:r>
      <w:r>
        <w:rPr>
          <w:rFonts w:hint="eastAsia" w:ascii="Times New Roman" w:hAnsi="Times New Roman" w:eastAsia="仿宋_GB2312" w:cs="Times New Roman"/>
          <w:sz w:val="32"/>
          <w:szCs w:val="32"/>
        </w:rPr>
        <w:t>予</w:t>
      </w:r>
      <w:r>
        <w:rPr>
          <w:rFonts w:ascii="Times New Roman" w:hAnsi="Times New Roman" w:eastAsia="仿宋_GB2312" w:cs="Times New Roman"/>
          <w:sz w:val="32"/>
          <w:szCs w:val="32"/>
        </w:rPr>
        <w:t>立案</w:t>
      </w:r>
      <w:r>
        <w:rPr>
          <w:rFonts w:hint="eastAsia" w:ascii="Times New Roman" w:hAnsi="Times New Roman" w:eastAsia="仿宋_GB2312" w:cs="Times New Roman"/>
          <w:sz w:val="32"/>
          <w:szCs w:val="32"/>
        </w:rPr>
        <w:t>的行政行为</w:t>
      </w:r>
      <w:r>
        <w:rPr>
          <w:rFonts w:ascii="Times New Roman" w:hAnsi="Times New Roman" w:eastAsia="仿宋_GB2312" w:cs="Times New Roman"/>
          <w:sz w:val="32"/>
          <w:szCs w:val="32"/>
        </w:rPr>
        <w:t>，责令被申请人</w:t>
      </w:r>
      <w:r>
        <w:rPr>
          <w:rFonts w:hint="eastAsia" w:ascii="Times New Roman" w:hAnsi="Times New Roman" w:eastAsia="仿宋_GB2312" w:cs="Times New Roman"/>
          <w:sz w:val="32"/>
          <w:szCs w:val="32"/>
        </w:rPr>
        <w:t>立案调查并重新答复</w:t>
      </w:r>
      <w:r>
        <w:rPr>
          <w:rFonts w:ascii="Times New Roman" w:hAnsi="Times New Roman" w:eastAsia="仿宋_GB2312" w:cs="Times New Roman"/>
          <w:sz w:val="32"/>
          <w:szCs w:val="32"/>
        </w:rPr>
        <w:t>。</w:t>
      </w:r>
    </w:p>
    <w:p>
      <w:pPr>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申请人称：申请人于2022年10月5日在</w:t>
      </w:r>
      <w:r>
        <w:rPr>
          <w:rFonts w:hint="eastAsia" w:ascii="Times New Roman" w:hAnsi="Times New Roman" w:eastAsia="仿宋_GB2312" w:cs="Times New Roman"/>
          <w:sz w:val="32"/>
          <w:szCs w:val="32"/>
        </w:rPr>
        <w:t>淘宝平台</w:t>
      </w:r>
      <w:r>
        <w:rPr>
          <w:rFonts w:ascii="Times New Roman" w:hAnsi="Times New Roman" w:eastAsia="仿宋_GB2312" w:cs="Times New Roman"/>
          <w:sz w:val="32"/>
          <w:szCs w:val="32"/>
        </w:rPr>
        <w:t>店铺</w:t>
      </w:r>
      <w:r>
        <w:rPr>
          <w:rFonts w:hint="eastAsia" w:ascii="Times New Roman" w:hAnsi="Times New Roman" w:eastAsia="仿宋_GB2312" w:cs="Times New Roman"/>
          <w:sz w:val="32"/>
          <w:szCs w:val="32"/>
        </w:rPr>
        <w:t>“</w:t>
      </w:r>
      <w:r>
        <w:rPr>
          <w:rFonts w:hint="eastAsia" w:ascii="Times New Roman" w:hAnsi="Times New Roman" w:eastAsia="仿宋_GB2312" w:cs="Times New Roman"/>
          <w:sz w:val="32"/>
          <w:szCs w:val="32"/>
          <w:lang w:eastAsia="zh-CN"/>
        </w:rPr>
        <w:t>某</w:t>
      </w:r>
      <w:r>
        <w:rPr>
          <w:rFonts w:hint="eastAsia" w:ascii="Times New Roman" w:hAnsi="Times New Roman" w:eastAsia="仿宋_GB2312" w:cs="Times New Roman"/>
          <w:sz w:val="32"/>
          <w:szCs w:val="32"/>
        </w:rPr>
        <w:t>旗舰店”支付</w:t>
      </w:r>
      <w:r>
        <w:rPr>
          <w:rFonts w:ascii="Times New Roman" w:hAnsi="Times New Roman" w:eastAsia="仿宋_GB2312" w:cs="Times New Roman"/>
          <w:sz w:val="32"/>
          <w:szCs w:val="32"/>
        </w:rPr>
        <w:t>8.01元购买</w:t>
      </w:r>
      <w:r>
        <w:rPr>
          <w:rFonts w:hint="eastAsia" w:ascii="Times New Roman" w:hAnsi="Times New Roman" w:eastAsia="仿宋_GB2312" w:cs="Times New Roman"/>
          <w:sz w:val="32"/>
          <w:szCs w:val="32"/>
        </w:rPr>
        <w:t>“一次性吸管”一份</w:t>
      </w:r>
      <w:r>
        <w:rPr>
          <w:rFonts w:ascii="Times New Roman" w:hAnsi="Times New Roman" w:eastAsia="仿宋_GB2312" w:cs="Times New Roman"/>
          <w:sz w:val="32"/>
          <w:szCs w:val="32"/>
        </w:rPr>
        <w:t>，</w:t>
      </w:r>
      <w:r>
        <w:rPr>
          <w:rFonts w:hint="eastAsia" w:ascii="Times New Roman" w:hAnsi="Times New Roman" w:eastAsia="仿宋_GB2312" w:cs="Times New Roman"/>
          <w:sz w:val="32"/>
          <w:szCs w:val="32"/>
        </w:rPr>
        <w:t>商家通过邮政快递发出。</w:t>
      </w:r>
      <w:r>
        <w:rPr>
          <w:rFonts w:ascii="Times New Roman" w:hAnsi="Times New Roman" w:eastAsia="仿宋_GB2312" w:cs="Times New Roman"/>
          <w:sz w:val="32"/>
          <w:szCs w:val="32"/>
        </w:rPr>
        <w:t>申请人于2022年10月6日签收</w:t>
      </w:r>
      <w:r>
        <w:rPr>
          <w:rFonts w:hint="eastAsia" w:ascii="Times New Roman" w:hAnsi="Times New Roman" w:eastAsia="仿宋_GB2312" w:cs="Times New Roman"/>
          <w:sz w:val="32"/>
          <w:szCs w:val="32"/>
        </w:rPr>
        <w:t>，发现问题后，</w:t>
      </w:r>
      <w:r>
        <w:rPr>
          <w:rFonts w:ascii="Times New Roman" w:hAnsi="Times New Roman" w:eastAsia="仿宋_GB2312" w:cs="Times New Roman"/>
          <w:sz w:val="32"/>
          <w:szCs w:val="32"/>
        </w:rPr>
        <w:t>于2022年10月14</w:t>
      </w:r>
      <w:r>
        <w:rPr>
          <w:rFonts w:hint="eastAsia" w:ascii="Times New Roman" w:hAnsi="Times New Roman" w:eastAsia="仿宋_GB2312" w:cs="Times New Roman"/>
          <w:sz w:val="32"/>
          <w:szCs w:val="32"/>
        </w:rPr>
        <w:t>日</w:t>
      </w:r>
      <w:r>
        <w:rPr>
          <w:rFonts w:ascii="Times New Roman" w:hAnsi="Times New Roman" w:eastAsia="仿宋_GB2312" w:cs="Times New Roman"/>
          <w:sz w:val="32"/>
          <w:szCs w:val="32"/>
        </w:rPr>
        <w:t>在全国12315平台</w:t>
      </w:r>
      <w:r>
        <w:rPr>
          <w:rFonts w:hint="eastAsia" w:ascii="Times New Roman" w:hAnsi="Times New Roman" w:eastAsia="仿宋_GB2312" w:cs="Times New Roman"/>
          <w:sz w:val="32"/>
          <w:szCs w:val="32"/>
        </w:rPr>
        <w:t>进行实名举报</w:t>
      </w:r>
      <w:r>
        <w:rPr>
          <w:rFonts w:ascii="Times New Roman" w:hAnsi="Times New Roman" w:eastAsia="仿宋_GB2312" w:cs="Times New Roman"/>
          <w:sz w:val="32"/>
          <w:szCs w:val="32"/>
        </w:rPr>
        <w:t>。2022年10月14日</w:t>
      </w:r>
      <w:r>
        <w:rPr>
          <w:rFonts w:hint="eastAsia" w:ascii="Times New Roman" w:hAnsi="Times New Roman" w:eastAsia="仿宋_GB2312" w:cs="Times New Roman"/>
          <w:sz w:val="32"/>
          <w:szCs w:val="32"/>
        </w:rPr>
        <w:t>，申请人得知被申请人对申请人在全国1</w:t>
      </w:r>
      <w:r>
        <w:rPr>
          <w:rFonts w:ascii="Times New Roman" w:hAnsi="Times New Roman" w:eastAsia="仿宋_GB2312" w:cs="Times New Roman"/>
          <w:sz w:val="32"/>
          <w:szCs w:val="32"/>
        </w:rPr>
        <w:t>2315</w:t>
      </w:r>
      <w:r>
        <w:rPr>
          <w:rFonts w:hint="eastAsia" w:ascii="Times New Roman" w:hAnsi="Times New Roman" w:eastAsia="仿宋_GB2312" w:cs="Times New Roman"/>
          <w:sz w:val="32"/>
          <w:szCs w:val="32"/>
        </w:rPr>
        <w:t>平台的举报不予立案。申请人对被申请人的回复不予认可。</w:t>
      </w:r>
      <w:r>
        <w:rPr>
          <w:rFonts w:ascii="Times New Roman" w:hAnsi="Times New Roman" w:eastAsia="仿宋_GB2312" w:cs="Times New Roman"/>
          <w:sz w:val="32"/>
          <w:szCs w:val="32"/>
        </w:rPr>
        <w:t>被申请人</w:t>
      </w:r>
      <w:r>
        <w:rPr>
          <w:rFonts w:hint="eastAsia" w:ascii="Times New Roman" w:hAnsi="Times New Roman" w:eastAsia="仿宋_GB2312" w:cs="Times New Roman"/>
          <w:sz w:val="32"/>
          <w:szCs w:val="32"/>
        </w:rPr>
        <w:t>答复</w:t>
      </w:r>
      <w:r>
        <w:rPr>
          <w:rFonts w:ascii="Times New Roman" w:hAnsi="Times New Roman" w:eastAsia="仿宋_GB2312" w:cs="Times New Roman"/>
          <w:sz w:val="32"/>
          <w:szCs w:val="32"/>
        </w:rPr>
        <w:t>称</w:t>
      </w:r>
      <w:r>
        <w:rPr>
          <w:rFonts w:hint="eastAsia" w:ascii="Times New Roman" w:hAnsi="Times New Roman" w:eastAsia="仿宋_GB2312" w:cs="Times New Roman"/>
          <w:sz w:val="32"/>
          <w:szCs w:val="32"/>
        </w:rPr>
        <w:t>未发现被举报人在登记住所进行经</w:t>
      </w:r>
      <w:r>
        <w:rPr>
          <w:rFonts w:ascii="Times New Roman" w:hAnsi="Times New Roman" w:eastAsia="仿宋_GB2312" w:cs="Times New Roman"/>
          <w:sz w:val="32"/>
          <w:szCs w:val="32"/>
        </w:rPr>
        <w:t>营，现查无下落，已列入企业经营异常名录。如举报人有被举报人实际经营地</w:t>
      </w:r>
      <w:r>
        <w:rPr>
          <w:rFonts w:hint="eastAsia" w:ascii="Times New Roman" w:hAnsi="Times New Roman" w:eastAsia="仿宋_GB2312" w:cs="Times New Roman"/>
          <w:sz w:val="32"/>
          <w:szCs w:val="32"/>
        </w:rPr>
        <w:t>线索</w:t>
      </w:r>
      <w:r>
        <w:rPr>
          <w:rFonts w:ascii="Times New Roman" w:hAnsi="Times New Roman" w:eastAsia="仿宋_GB2312" w:cs="Times New Roman"/>
          <w:sz w:val="32"/>
          <w:szCs w:val="32"/>
        </w:rPr>
        <w:t>，建议</w:t>
      </w:r>
      <w:r>
        <w:rPr>
          <w:rFonts w:hint="eastAsia" w:ascii="Times New Roman" w:hAnsi="Times New Roman" w:eastAsia="仿宋_GB2312" w:cs="Times New Roman"/>
          <w:sz w:val="32"/>
          <w:szCs w:val="32"/>
        </w:rPr>
        <w:t>补充后</w:t>
      </w:r>
      <w:r>
        <w:rPr>
          <w:rFonts w:ascii="Times New Roman" w:hAnsi="Times New Roman" w:eastAsia="仿宋_GB2312" w:cs="Times New Roman"/>
          <w:sz w:val="32"/>
          <w:szCs w:val="32"/>
        </w:rPr>
        <w:t>直接向有处理权限的市场监督管理部门提出举报。</w:t>
      </w:r>
      <w:r>
        <w:rPr>
          <w:rFonts w:hint="eastAsia" w:ascii="Times New Roman" w:hAnsi="Times New Roman" w:eastAsia="仿宋_GB2312" w:cs="Times New Roman"/>
          <w:sz w:val="32"/>
          <w:szCs w:val="32"/>
        </w:rPr>
        <w:t>申请人认为，申请人通过国家企业信用信息公开系统查询</w:t>
      </w:r>
      <w:r>
        <w:rPr>
          <w:rFonts w:ascii="Times New Roman" w:hAnsi="Times New Roman" w:eastAsia="仿宋_GB2312" w:cs="Times New Roman"/>
          <w:sz w:val="32"/>
          <w:szCs w:val="32"/>
        </w:rPr>
        <w:t>商家使用的营业执照是由被</w:t>
      </w:r>
      <w:r>
        <w:rPr>
          <w:rFonts w:hint="eastAsia" w:ascii="Times New Roman" w:hAnsi="Times New Roman" w:eastAsia="仿宋_GB2312" w:cs="Times New Roman"/>
          <w:sz w:val="32"/>
          <w:szCs w:val="32"/>
        </w:rPr>
        <w:t>申</w:t>
      </w:r>
      <w:r>
        <w:rPr>
          <w:rFonts w:ascii="Times New Roman" w:hAnsi="Times New Roman" w:eastAsia="仿宋_GB2312" w:cs="Times New Roman"/>
          <w:sz w:val="32"/>
          <w:szCs w:val="32"/>
        </w:rPr>
        <w:t>请人</w:t>
      </w:r>
      <w:r>
        <w:rPr>
          <w:rFonts w:hint="eastAsia" w:ascii="Times New Roman" w:hAnsi="Times New Roman" w:eastAsia="仿宋_GB2312" w:cs="Times New Roman"/>
          <w:sz w:val="32"/>
          <w:szCs w:val="32"/>
        </w:rPr>
        <w:t>审核</w:t>
      </w:r>
      <w:r>
        <w:rPr>
          <w:rFonts w:ascii="Times New Roman" w:hAnsi="Times New Roman" w:eastAsia="仿宋_GB2312" w:cs="Times New Roman"/>
          <w:sz w:val="32"/>
          <w:szCs w:val="32"/>
        </w:rPr>
        <w:t>核发</w:t>
      </w:r>
      <w:r>
        <w:rPr>
          <w:rFonts w:hint="eastAsia" w:ascii="Times New Roman" w:hAnsi="Times New Roman" w:eastAsia="仿宋_GB2312" w:cs="Times New Roman"/>
          <w:sz w:val="32"/>
          <w:szCs w:val="32"/>
          <w:lang w:eastAsia="zh-CN"/>
        </w:rPr>
        <w:t>，</w:t>
      </w:r>
      <w:r>
        <w:rPr>
          <w:rFonts w:ascii="Times New Roman" w:hAnsi="Times New Roman" w:eastAsia="仿宋_GB2312" w:cs="Times New Roman"/>
          <w:sz w:val="32"/>
          <w:szCs w:val="32"/>
        </w:rPr>
        <w:t>对商家具有执法权。被</w:t>
      </w:r>
      <w:r>
        <w:rPr>
          <w:rFonts w:hint="eastAsia" w:ascii="Times New Roman" w:hAnsi="Times New Roman" w:eastAsia="仿宋_GB2312" w:cs="Times New Roman"/>
          <w:sz w:val="32"/>
          <w:szCs w:val="32"/>
        </w:rPr>
        <w:t>申</w:t>
      </w:r>
      <w:r>
        <w:rPr>
          <w:rFonts w:ascii="Times New Roman" w:hAnsi="Times New Roman" w:eastAsia="仿宋_GB2312" w:cs="Times New Roman"/>
          <w:sz w:val="32"/>
          <w:szCs w:val="32"/>
        </w:rPr>
        <w:t>请人建议</w:t>
      </w:r>
      <w:r>
        <w:rPr>
          <w:rFonts w:hint="eastAsia" w:ascii="Times New Roman" w:hAnsi="Times New Roman" w:eastAsia="仿宋_GB2312" w:cs="Times New Roman"/>
          <w:sz w:val="32"/>
          <w:szCs w:val="32"/>
        </w:rPr>
        <w:t>申</w:t>
      </w:r>
      <w:r>
        <w:rPr>
          <w:rFonts w:ascii="Times New Roman" w:hAnsi="Times New Roman" w:eastAsia="仿宋_GB2312" w:cs="Times New Roman"/>
          <w:sz w:val="32"/>
          <w:szCs w:val="32"/>
        </w:rPr>
        <w:t>请人到现经营地举报，现经营地市场监督管理局并</w:t>
      </w:r>
      <w:r>
        <w:rPr>
          <w:rFonts w:hint="eastAsia" w:ascii="Times New Roman" w:hAnsi="Times New Roman" w:eastAsia="仿宋_GB2312" w:cs="Times New Roman"/>
          <w:sz w:val="32"/>
          <w:szCs w:val="32"/>
          <w:lang w:eastAsia="zh-CN"/>
        </w:rPr>
        <w:t>无</w:t>
      </w:r>
      <w:r>
        <w:rPr>
          <w:rFonts w:ascii="Times New Roman" w:hAnsi="Times New Roman" w:eastAsia="仿宋_GB2312" w:cs="Times New Roman"/>
          <w:sz w:val="32"/>
          <w:szCs w:val="32"/>
        </w:rPr>
        <w:t>执法</w:t>
      </w:r>
      <w:r>
        <w:rPr>
          <w:rFonts w:hint="eastAsia" w:ascii="Times New Roman" w:hAnsi="Times New Roman" w:eastAsia="仿宋_GB2312" w:cs="Times New Roman"/>
          <w:sz w:val="32"/>
          <w:szCs w:val="32"/>
          <w:lang w:eastAsia="zh-CN"/>
        </w:rPr>
        <w:t>权</w:t>
      </w:r>
      <w:r>
        <w:rPr>
          <w:rFonts w:ascii="Times New Roman" w:hAnsi="Times New Roman" w:eastAsia="仿宋_GB2312" w:cs="Times New Roman"/>
          <w:sz w:val="32"/>
          <w:szCs w:val="32"/>
        </w:rPr>
        <w:t>，被</w:t>
      </w:r>
      <w:r>
        <w:rPr>
          <w:rFonts w:hint="eastAsia" w:ascii="Times New Roman" w:hAnsi="Times New Roman" w:eastAsia="仿宋_GB2312" w:cs="Times New Roman"/>
          <w:sz w:val="32"/>
          <w:szCs w:val="32"/>
        </w:rPr>
        <w:t>申</w:t>
      </w:r>
      <w:r>
        <w:rPr>
          <w:rFonts w:ascii="Times New Roman" w:hAnsi="Times New Roman" w:eastAsia="仿宋_GB2312" w:cs="Times New Roman"/>
          <w:sz w:val="32"/>
          <w:szCs w:val="32"/>
        </w:rPr>
        <w:t>请人属于典型的不作为</w:t>
      </w:r>
      <w:r>
        <w:rPr>
          <w:rFonts w:hint="eastAsia" w:ascii="Times New Roman" w:hAnsi="Times New Roman" w:eastAsia="仿宋_GB2312" w:cs="Times New Roman"/>
          <w:sz w:val="32"/>
          <w:szCs w:val="32"/>
        </w:rPr>
        <w:t>。被申请人作为商家登记主管部门有审查监督的法定责任，因无法</w:t>
      </w:r>
      <w:r>
        <w:rPr>
          <w:rFonts w:ascii="Times New Roman" w:hAnsi="Times New Roman" w:eastAsia="仿宋_GB2312" w:cs="Times New Roman"/>
          <w:sz w:val="32"/>
          <w:szCs w:val="32"/>
        </w:rPr>
        <w:t>联系上商家而</w:t>
      </w:r>
      <w:r>
        <w:rPr>
          <w:rFonts w:hint="eastAsia" w:ascii="Times New Roman" w:hAnsi="Times New Roman" w:eastAsia="仿宋_GB2312" w:cs="Times New Roman"/>
          <w:sz w:val="32"/>
          <w:szCs w:val="32"/>
          <w:lang w:eastAsia="zh-CN"/>
        </w:rPr>
        <w:t>将其</w:t>
      </w:r>
      <w:r>
        <w:rPr>
          <w:rFonts w:ascii="Times New Roman" w:hAnsi="Times New Roman" w:eastAsia="仿宋_GB2312" w:cs="Times New Roman"/>
          <w:sz w:val="32"/>
          <w:szCs w:val="32"/>
        </w:rPr>
        <w:t>列入经营异常，并未影响其继续违法经营</w:t>
      </w:r>
      <w:r>
        <w:rPr>
          <w:rFonts w:hint="eastAsia" w:ascii="Times New Roman" w:hAnsi="Times New Roman" w:eastAsia="仿宋_GB2312" w:cs="Times New Roman"/>
          <w:sz w:val="32"/>
          <w:szCs w:val="32"/>
        </w:rPr>
        <w:t>，故被申请人并未完全履行审查监督的法定责任，要求被申请人发函至平台所在地市场监督管理部门，要求平台对商家违法经营的店铺进行封停处理，并依据《中华人民共和国企业法人登记管理条例实施细则》第六十条对商家违法行为进行处罚，维护消费者合法权益。被申请人的不予立案属于形式回复，</w:t>
      </w:r>
      <w:r>
        <w:rPr>
          <w:rFonts w:ascii="Times New Roman" w:hAnsi="Times New Roman" w:eastAsia="仿宋_GB2312" w:cs="Times New Roman"/>
          <w:sz w:val="32"/>
          <w:szCs w:val="32"/>
        </w:rPr>
        <w:t>故申请行政复议。</w:t>
      </w:r>
    </w:p>
    <w:p>
      <w:pPr>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申请人提供的证据有：1</w:t>
      </w:r>
      <w:r>
        <w:rPr>
          <w:rFonts w:hint="eastAsia" w:ascii="Times New Roman" w:hAnsi="Times New Roman" w:eastAsia="仿宋_GB2312" w:cs="Times New Roman"/>
          <w:sz w:val="32"/>
          <w:szCs w:val="32"/>
        </w:rPr>
        <w:t>.《</w:t>
      </w:r>
      <w:r>
        <w:rPr>
          <w:rFonts w:ascii="Times New Roman" w:hAnsi="Times New Roman" w:eastAsia="仿宋_GB2312" w:cs="Times New Roman"/>
          <w:sz w:val="32"/>
          <w:szCs w:val="32"/>
        </w:rPr>
        <w:t>消费者投诉举报书</w:t>
      </w:r>
      <w:r>
        <w:rPr>
          <w:rFonts w:hint="eastAsia" w:ascii="Times New Roman" w:hAnsi="Times New Roman" w:eastAsia="仿宋_GB2312" w:cs="Times New Roman"/>
          <w:sz w:val="32"/>
          <w:szCs w:val="32"/>
        </w:rPr>
        <w:t>》</w:t>
      </w:r>
      <w:r>
        <w:rPr>
          <w:rFonts w:ascii="Times New Roman" w:hAnsi="Times New Roman" w:eastAsia="仿宋_GB2312" w:cs="Times New Roman"/>
          <w:sz w:val="32"/>
          <w:szCs w:val="32"/>
        </w:rPr>
        <w:t>；2</w:t>
      </w:r>
      <w:r>
        <w:rPr>
          <w:rFonts w:hint="eastAsia" w:ascii="Times New Roman" w:hAnsi="Times New Roman" w:eastAsia="仿宋_GB2312" w:cs="Times New Roman"/>
          <w:sz w:val="32"/>
          <w:szCs w:val="32"/>
        </w:rPr>
        <w:t>.经营者资质信息页截图</w:t>
      </w:r>
      <w:r>
        <w:rPr>
          <w:rFonts w:hint="eastAsia" w:ascii="Times New Roman" w:hAnsi="Times New Roman" w:eastAsia="仿宋_GB2312" w:cs="Times New Roman"/>
          <w:sz w:val="32"/>
          <w:szCs w:val="32"/>
          <w:lang w:eastAsia="zh-CN"/>
        </w:rPr>
        <w:t>、</w:t>
      </w:r>
      <w:r>
        <w:rPr>
          <w:rFonts w:hint="eastAsia" w:ascii="Times New Roman" w:hAnsi="Times New Roman" w:eastAsia="仿宋_GB2312" w:cs="Times New Roman"/>
          <w:sz w:val="32"/>
          <w:szCs w:val="32"/>
        </w:rPr>
        <w:t>网购平台</w:t>
      </w:r>
      <w:r>
        <w:rPr>
          <w:rFonts w:ascii="Times New Roman" w:hAnsi="Times New Roman" w:eastAsia="仿宋_GB2312" w:cs="Times New Roman"/>
          <w:sz w:val="32"/>
          <w:szCs w:val="32"/>
        </w:rPr>
        <w:t>订单</w:t>
      </w:r>
      <w:r>
        <w:rPr>
          <w:rFonts w:hint="eastAsia" w:ascii="Times New Roman" w:hAnsi="Times New Roman" w:eastAsia="仿宋_GB2312" w:cs="Times New Roman"/>
          <w:sz w:val="32"/>
          <w:szCs w:val="32"/>
        </w:rPr>
        <w:t>页</w:t>
      </w:r>
      <w:r>
        <w:rPr>
          <w:rFonts w:ascii="Times New Roman" w:hAnsi="Times New Roman" w:eastAsia="仿宋_GB2312" w:cs="Times New Roman"/>
          <w:sz w:val="32"/>
          <w:szCs w:val="32"/>
        </w:rPr>
        <w:t>截图；3</w:t>
      </w:r>
      <w:r>
        <w:rPr>
          <w:rFonts w:hint="eastAsia" w:ascii="Times New Roman" w:hAnsi="Times New Roman" w:eastAsia="仿宋_GB2312" w:cs="Times New Roman"/>
          <w:sz w:val="32"/>
          <w:szCs w:val="32"/>
        </w:rPr>
        <w:t>.一次性吸管</w:t>
      </w:r>
      <w:r>
        <w:rPr>
          <w:rFonts w:ascii="Times New Roman" w:hAnsi="Times New Roman" w:eastAsia="仿宋_GB2312" w:cs="Times New Roman"/>
          <w:sz w:val="32"/>
          <w:szCs w:val="32"/>
        </w:rPr>
        <w:t>照片；4</w:t>
      </w:r>
      <w:r>
        <w:rPr>
          <w:rFonts w:hint="eastAsia" w:ascii="Times New Roman" w:hAnsi="Times New Roman" w:eastAsia="仿宋_GB2312" w:cs="Times New Roman"/>
          <w:sz w:val="32"/>
          <w:szCs w:val="32"/>
        </w:rPr>
        <w:t>.</w:t>
      </w:r>
      <w:r>
        <w:rPr>
          <w:rFonts w:ascii="Times New Roman" w:hAnsi="Times New Roman" w:eastAsia="仿宋_GB2312" w:cs="Times New Roman"/>
          <w:sz w:val="32"/>
          <w:szCs w:val="32"/>
        </w:rPr>
        <w:t>全国12315平台截图</w:t>
      </w:r>
      <w:r>
        <w:rPr>
          <w:rFonts w:hint="eastAsia" w:ascii="Times New Roman" w:hAnsi="Times New Roman" w:eastAsia="仿宋_GB2312" w:cs="Times New Roman"/>
          <w:sz w:val="32"/>
          <w:szCs w:val="32"/>
        </w:rPr>
        <w:t>（实名认证页、举报详情页）；5</w:t>
      </w:r>
      <w:r>
        <w:rPr>
          <w:rFonts w:ascii="Times New Roman" w:hAnsi="Times New Roman" w:eastAsia="仿宋_GB2312" w:cs="Times New Roman"/>
          <w:sz w:val="32"/>
          <w:szCs w:val="32"/>
        </w:rPr>
        <w:t>.</w:t>
      </w:r>
      <w:r>
        <w:rPr>
          <w:rFonts w:hint="eastAsia" w:ascii="Times New Roman" w:hAnsi="Times New Roman" w:eastAsia="仿宋_GB2312" w:cs="Times New Roman"/>
          <w:sz w:val="32"/>
          <w:szCs w:val="32"/>
        </w:rPr>
        <w:t>国家企业信用信息公示系统截图</w:t>
      </w:r>
      <w:r>
        <w:rPr>
          <w:rFonts w:ascii="Times New Roman" w:hAnsi="Times New Roman" w:eastAsia="仿宋_GB2312" w:cs="Times New Roman"/>
          <w:sz w:val="32"/>
          <w:szCs w:val="32"/>
        </w:rPr>
        <w:t>。</w:t>
      </w:r>
    </w:p>
    <w:p>
      <w:pPr>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被申请人称：2022年10月14日，被申请人</w:t>
      </w:r>
      <w:r>
        <w:rPr>
          <w:rFonts w:hint="eastAsia" w:ascii="Times New Roman" w:hAnsi="Times New Roman" w:eastAsia="仿宋_GB2312" w:cs="Times New Roman"/>
          <w:sz w:val="32"/>
          <w:szCs w:val="32"/>
        </w:rPr>
        <w:t>收到申请人</w:t>
      </w:r>
      <w:r>
        <w:rPr>
          <w:rFonts w:ascii="Times New Roman" w:hAnsi="Times New Roman" w:eastAsia="仿宋_GB2312" w:cs="Times New Roman"/>
          <w:sz w:val="32"/>
          <w:szCs w:val="32"/>
        </w:rPr>
        <w:t>在全国12315平台举报</w:t>
      </w:r>
      <w:r>
        <w:rPr>
          <w:rFonts w:hint="eastAsia" w:ascii="Times New Roman" w:hAnsi="Times New Roman" w:eastAsia="仿宋_GB2312" w:cs="Times New Roman"/>
          <w:sz w:val="32"/>
          <w:szCs w:val="32"/>
        </w:rPr>
        <w:t>称，申请人于</w:t>
      </w:r>
      <w:r>
        <w:rPr>
          <w:rFonts w:ascii="Times New Roman" w:hAnsi="Times New Roman" w:eastAsia="仿宋_GB2312" w:cs="Times New Roman"/>
          <w:sz w:val="32"/>
          <w:szCs w:val="32"/>
        </w:rPr>
        <w:t>2022年10月5日</w:t>
      </w:r>
      <w:r>
        <w:rPr>
          <w:rFonts w:hint="eastAsia" w:ascii="Times New Roman" w:hAnsi="Times New Roman" w:eastAsia="仿宋_GB2312" w:cs="Times New Roman"/>
          <w:sz w:val="32"/>
          <w:szCs w:val="32"/>
        </w:rPr>
        <w:t>在淘宝平台店铺“</w:t>
      </w:r>
      <w:r>
        <w:rPr>
          <w:rFonts w:hint="eastAsia" w:ascii="Times New Roman" w:hAnsi="Times New Roman" w:eastAsia="仿宋_GB2312" w:cs="Times New Roman"/>
          <w:sz w:val="32"/>
          <w:szCs w:val="32"/>
          <w:lang w:eastAsia="zh-CN"/>
        </w:rPr>
        <w:t>某</w:t>
      </w:r>
      <w:r>
        <w:rPr>
          <w:rFonts w:hint="eastAsia" w:ascii="Times New Roman" w:hAnsi="Times New Roman" w:eastAsia="仿宋_GB2312" w:cs="Times New Roman"/>
          <w:sz w:val="32"/>
          <w:szCs w:val="32"/>
        </w:rPr>
        <w:t>旗舰店”支付</w:t>
      </w:r>
      <w:r>
        <w:rPr>
          <w:rFonts w:ascii="Times New Roman" w:hAnsi="Times New Roman" w:eastAsia="仿宋_GB2312" w:cs="Times New Roman"/>
          <w:sz w:val="32"/>
          <w:szCs w:val="32"/>
        </w:rPr>
        <w:t>8.01元购买</w:t>
      </w:r>
      <w:r>
        <w:rPr>
          <w:rFonts w:hint="eastAsia" w:ascii="Times New Roman" w:hAnsi="Times New Roman" w:eastAsia="仿宋_GB2312" w:cs="Times New Roman"/>
          <w:sz w:val="32"/>
          <w:szCs w:val="32"/>
        </w:rPr>
        <w:t>“一次性吸管”</w:t>
      </w:r>
      <w:r>
        <w:rPr>
          <w:rFonts w:ascii="Times New Roman" w:hAnsi="Times New Roman" w:eastAsia="仿宋_GB2312" w:cs="Times New Roman"/>
          <w:sz w:val="32"/>
          <w:szCs w:val="32"/>
        </w:rPr>
        <w:t>一份</w:t>
      </w:r>
      <w:r>
        <w:rPr>
          <w:rFonts w:hint="eastAsia" w:ascii="Times New Roman" w:hAnsi="Times New Roman" w:eastAsia="仿宋_GB2312" w:cs="Times New Roman"/>
          <w:sz w:val="32"/>
          <w:szCs w:val="32"/>
        </w:rPr>
        <w:t>，</w:t>
      </w:r>
      <w:r>
        <w:rPr>
          <w:rFonts w:ascii="Times New Roman" w:hAnsi="Times New Roman" w:eastAsia="仿宋_GB2312" w:cs="Times New Roman"/>
          <w:sz w:val="32"/>
          <w:szCs w:val="32"/>
        </w:rPr>
        <w:t>发现问题</w:t>
      </w:r>
      <w:r>
        <w:rPr>
          <w:rFonts w:hint="eastAsia" w:ascii="Times New Roman" w:hAnsi="Times New Roman" w:eastAsia="仿宋_GB2312" w:cs="Times New Roman"/>
          <w:sz w:val="32"/>
          <w:szCs w:val="32"/>
        </w:rPr>
        <w:t>特来举报</w:t>
      </w:r>
      <w:r>
        <w:rPr>
          <w:rFonts w:hint="eastAsia" w:ascii="Times New Roman" w:hAnsi="Times New Roman" w:eastAsia="仿宋_GB2312" w:cs="Times New Roman"/>
          <w:sz w:val="32"/>
          <w:szCs w:val="32"/>
          <w:lang w:eastAsia="zh-CN"/>
        </w:rPr>
        <w:t>：</w:t>
      </w:r>
      <w:r>
        <w:rPr>
          <w:rFonts w:hint="eastAsia" w:ascii="Times New Roman" w:hAnsi="Times New Roman" w:eastAsia="仿宋_GB2312" w:cs="Times New Roman"/>
          <w:sz w:val="32"/>
          <w:szCs w:val="32"/>
        </w:rPr>
        <w:t>问题</w:t>
      </w:r>
      <w:r>
        <w:rPr>
          <w:rFonts w:ascii="Times New Roman" w:hAnsi="Times New Roman" w:eastAsia="仿宋_GB2312" w:cs="Times New Roman"/>
          <w:sz w:val="32"/>
          <w:szCs w:val="32"/>
        </w:rPr>
        <w:t>一，</w:t>
      </w:r>
      <w:bookmarkStart w:id="0" w:name="_Hlk120190706"/>
      <w:r>
        <w:rPr>
          <w:rFonts w:hint="eastAsia" w:ascii="Times New Roman" w:hAnsi="Times New Roman" w:eastAsia="仿宋_GB2312" w:cs="Times New Roman"/>
          <w:sz w:val="32"/>
          <w:szCs w:val="32"/>
        </w:rPr>
        <w:t>产品无任何标签文字、无生产许可证号、无执行标准、无厂</w:t>
      </w:r>
      <w:r>
        <w:rPr>
          <w:rFonts w:ascii="Times New Roman" w:hAnsi="Times New Roman" w:eastAsia="仿宋_GB2312" w:cs="Times New Roman"/>
          <w:sz w:val="32"/>
          <w:szCs w:val="32"/>
        </w:rPr>
        <w:t>名厂址、生产日期耐受温度等重要信息，属于典型</w:t>
      </w:r>
      <w:r>
        <w:rPr>
          <w:rFonts w:hint="eastAsia" w:ascii="Times New Roman" w:hAnsi="Times New Roman" w:eastAsia="仿宋_GB2312" w:cs="Times New Roman"/>
          <w:sz w:val="32"/>
          <w:szCs w:val="32"/>
        </w:rPr>
        <w:t>“</w:t>
      </w:r>
      <w:r>
        <w:rPr>
          <w:rFonts w:ascii="Times New Roman" w:hAnsi="Times New Roman" w:eastAsia="仿宋_GB2312" w:cs="Times New Roman"/>
          <w:sz w:val="32"/>
          <w:szCs w:val="32"/>
        </w:rPr>
        <w:t>三无</w:t>
      </w:r>
      <w:r>
        <w:rPr>
          <w:rFonts w:hint="eastAsia" w:ascii="Times New Roman" w:hAnsi="Times New Roman" w:eastAsia="仿宋_GB2312" w:cs="Times New Roman"/>
          <w:sz w:val="32"/>
          <w:szCs w:val="32"/>
        </w:rPr>
        <w:t>”</w:t>
      </w:r>
      <w:r>
        <w:rPr>
          <w:rFonts w:ascii="Times New Roman" w:hAnsi="Times New Roman" w:eastAsia="仿宋_GB2312" w:cs="Times New Roman"/>
          <w:sz w:val="32"/>
          <w:szCs w:val="32"/>
        </w:rPr>
        <w:t>产品</w:t>
      </w:r>
      <w:bookmarkEnd w:id="0"/>
      <w:r>
        <w:rPr>
          <w:rFonts w:ascii="Times New Roman" w:hAnsi="Times New Roman" w:eastAsia="仿宋_GB2312" w:cs="Times New Roman"/>
          <w:sz w:val="32"/>
          <w:szCs w:val="32"/>
        </w:rPr>
        <w:t>，</w:t>
      </w:r>
      <w:r>
        <w:rPr>
          <w:rFonts w:hint="eastAsia" w:ascii="Times New Roman" w:hAnsi="Times New Roman" w:eastAsia="仿宋_GB2312" w:cs="Times New Roman"/>
          <w:sz w:val="32"/>
          <w:szCs w:val="32"/>
        </w:rPr>
        <w:t>无法对食品接触材料及制品进行安全性评估，</w:t>
      </w:r>
      <w:r>
        <w:rPr>
          <w:rFonts w:ascii="Times New Roman" w:hAnsi="Times New Roman" w:eastAsia="仿宋_GB2312" w:cs="Times New Roman"/>
          <w:sz w:val="32"/>
          <w:szCs w:val="32"/>
        </w:rPr>
        <w:t>违反《食品安全国家标准食品接触材料及制品通用安全要求》之8产品信息要求</w:t>
      </w:r>
      <w:r>
        <w:rPr>
          <w:rFonts w:hint="eastAsia" w:ascii="Times New Roman" w:hAnsi="Times New Roman" w:eastAsia="仿宋_GB2312" w:cs="Times New Roman"/>
          <w:sz w:val="32"/>
          <w:szCs w:val="32"/>
        </w:rPr>
        <w:t>；问题二，产品有明显刺鼻气味，违反《食品安全国家标准</w:t>
      </w:r>
      <w:r>
        <w:rPr>
          <w:rFonts w:ascii="Times New Roman" w:hAnsi="Times New Roman" w:eastAsia="仿宋_GB2312" w:cs="Times New Roman"/>
          <w:sz w:val="32"/>
          <w:szCs w:val="32"/>
        </w:rPr>
        <w:t>食品接触用塑料材料及制品》之4.2感官要求；问题三，</w:t>
      </w:r>
      <w:r>
        <w:rPr>
          <w:rFonts w:hint="eastAsia" w:ascii="Times New Roman" w:hAnsi="Times New Roman" w:eastAsia="仿宋_GB2312" w:cs="Times New Roman"/>
          <w:sz w:val="32"/>
          <w:szCs w:val="32"/>
        </w:rPr>
        <w:t>商家无</w:t>
      </w:r>
      <w:r>
        <w:rPr>
          <w:rFonts w:ascii="Times New Roman" w:hAnsi="Times New Roman" w:eastAsia="仿宋_GB2312" w:cs="Times New Roman"/>
          <w:sz w:val="32"/>
          <w:szCs w:val="32"/>
        </w:rPr>
        <w:t>法提供《食品接触材料及制品通用安全要求》、《食品接触用塑料材料及制品》要求检测所有项目的报告</w:t>
      </w:r>
      <w:r>
        <w:rPr>
          <w:rFonts w:hint="eastAsia" w:ascii="Times New Roman" w:hAnsi="Times New Roman" w:eastAsia="仿宋_GB2312" w:cs="Times New Roman"/>
          <w:sz w:val="32"/>
          <w:szCs w:val="32"/>
        </w:rPr>
        <w:t>，</w:t>
      </w:r>
      <w:r>
        <w:rPr>
          <w:rFonts w:ascii="Times New Roman" w:hAnsi="Times New Roman" w:eastAsia="仿宋_GB2312" w:cs="Times New Roman"/>
          <w:sz w:val="32"/>
          <w:szCs w:val="32"/>
        </w:rPr>
        <w:t>侵害消费者知悉其购买</w:t>
      </w:r>
      <w:r>
        <w:rPr>
          <w:rFonts w:hint="eastAsia" w:ascii="Times New Roman" w:hAnsi="Times New Roman" w:eastAsia="仿宋_GB2312" w:cs="Times New Roman"/>
          <w:sz w:val="32"/>
          <w:szCs w:val="32"/>
        </w:rPr>
        <w:t>、</w:t>
      </w:r>
      <w:r>
        <w:rPr>
          <w:rFonts w:ascii="Times New Roman" w:hAnsi="Times New Roman" w:eastAsia="仿宋_GB2312" w:cs="Times New Roman"/>
          <w:sz w:val="32"/>
          <w:szCs w:val="32"/>
        </w:rPr>
        <w:t>使用商品或者接受服务真实情况的权利，存在重大食品安全隐患。请求市场监督局依法对商家调查，并将处理结果</w:t>
      </w:r>
      <w:r>
        <w:rPr>
          <w:rFonts w:hint="eastAsia" w:ascii="Times New Roman" w:hAnsi="Times New Roman" w:eastAsia="仿宋_GB2312" w:cs="Times New Roman"/>
          <w:sz w:val="32"/>
          <w:szCs w:val="32"/>
          <w:lang w:eastAsia="zh-CN"/>
        </w:rPr>
        <w:t>和申请人提及相关产品证明报告以平台网站文字回复和书面邮寄信函回复两种方式</w:t>
      </w:r>
      <w:r>
        <w:rPr>
          <w:rFonts w:hint="eastAsia" w:ascii="Times New Roman" w:hAnsi="Times New Roman" w:eastAsia="仿宋_GB2312" w:cs="Times New Roman"/>
          <w:sz w:val="32"/>
          <w:szCs w:val="32"/>
        </w:rPr>
        <w:t>回复申请人。</w:t>
      </w:r>
    </w:p>
    <w:p>
      <w:pPr>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2022年10月14日</w:t>
      </w:r>
      <w:r>
        <w:rPr>
          <w:rFonts w:hint="eastAsia" w:ascii="Times New Roman" w:hAnsi="Times New Roman" w:eastAsia="仿宋_GB2312" w:cs="Times New Roman"/>
          <w:sz w:val="32"/>
          <w:szCs w:val="32"/>
        </w:rPr>
        <w:t>，被申请人执法人员至被举报人苏州</w:t>
      </w:r>
      <w:r>
        <w:rPr>
          <w:rFonts w:hint="eastAsia" w:ascii="Times New Roman" w:hAnsi="Times New Roman" w:eastAsia="仿宋_GB2312" w:cs="Times New Roman"/>
          <w:sz w:val="32"/>
          <w:szCs w:val="32"/>
          <w:lang w:eastAsia="zh-CN"/>
        </w:rPr>
        <w:t>某</w:t>
      </w:r>
      <w:r>
        <w:rPr>
          <w:rFonts w:hint="eastAsia" w:ascii="Times New Roman" w:hAnsi="Times New Roman" w:eastAsia="仿宋_GB2312" w:cs="Times New Roman"/>
          <w:sz w:val="32"/>
          <w:szCs w:val="32"/>
        </w:rPr>
        <w:t>贸</w:t>
      </w:r>
      <w:r>
        <w:rPr>
          <w:rFonts w:ascii="Times New Roman" w:hAnsi="Times New Roman" w:eastAsia="仿宋_GB2312" w:cs="Times New Roman"/>
          <w:sz w:val="32"/>
          <w:szCs w:val="32"/>
        </w:rPr>
        <w:t>易有限公司住所地进行调查，执法人员未在住所地发现被举报人实际经营。</w:t>
      </w:r>
      <w:r>
        <w:rPr>
          <w:rFonts w:hint="eastAsia" w:ascii="Times New Roman" w:hAnsi="Times New Roman" w:eastAsia="仿宋_GB2312" w:cs="Times New Roman"/>
          <w:sz w:val="32"/>
          <w:szCs w:val="32"/>
        </w:rPr>
        <w:t>因被举报人未在住所地实际经营，被申请人无法通过住所与其取得联系，</w:t>
      </w:r>
      <w:r>
        <w:rPr>
          <w:rFonts w:hint="eastAsia" w:ascii="Times New Roman" w:hAnsi="Times New Roman" w:eastAsia="仿宋_GB2312" w:cs="Times New Roman"/>
          <w:sz w:val="32"/>
          <w:szCs w:val="32"/>
          <w:lang w:eastAsia="zh-CN"/>
        </w:rPr>
        <w:t>且被申请人已</w:t>
      </w:r>
      <w:r>
        <w:rPr>
          <w:rFonts w:ascii="Times New Roman" w:hAnsi="Times New Roman" w:eastAsia="仿宋_GB2312" w:cs="Times New Roman"/>
          <w:sz w:val="32"/>
          <w:szCs w:val="32"/>
        </w:rPr>
        <w:t>于2022年9月8日</w:t>
      </w:r>
      <w:r>
        <w:rPr>
          <w:rFonts w:hint="eastAsia" w:ascii="Times New Roman" w:hAnsi="Times New Roman" w:eastAsia="仿宋_GB2312" w:cs="Times New Roman"/>
          <w:sz w:val="32"/>
          <w:szCs w:val="32"/>
        </w:rPr>
        <w:t>依据《企业经营异常名录管理暂行办法》第四条、第九条</w:t>
      </w:r>
      <w:r>
        <w:rPr>
          <w:rFonts w:ascii="Times New Roman" w:hAnsi="Times New Roman" w:eastAsia="仿宋_GB2312" w:cs="Times New Roman"/>
          <w:sz w:val="32"/>
          <w:szCs w:val="32"/>
        </w:rPr>
        <w:t>相关规定将被举报人列入经营异常名录。</w:t>
      </w:r>
      <w:r>
        <w:rPr>
          <w:rFonts w:hint="eastAsia" w:ascii="Times New Roman" w:hAnsi="Times New Roman" w:eastAsia="仿宋_GB2312" w:cs="Times New Roman"/>
          <w:sz w:val="32"/>
          <w:szCs w:val="32"/>
        </w:rPr>
        <w:t>被举报人作为平台内经营者，因未发现其实际经营地在被申请人管理辖区，也无法查清其实际经营地，无法进行调查处理，依据《市场监督管理行政处罚程序规定》第二十条第一款第（四）项的规定，被申请人于</w:t>
      </w:r>
      <w:r>
        <w:rPr>
          <w:rFonts w:ascii="Times New Roman" w:hAnsi="Times New Roman" w:eastAsia="仿宋_GB2312" w:cs="Times New Roman"/>
          <w:sz w:val="32"/>
          <w:szCs w:val="32"/>
        </w:rPr>
        <w:t>2022年10月14日</w:t>
      </w:r>
      <w:r>
        <w:rPr>
          <w:rFonts w:hint="eastAsia" w:ascii="Times New Roman" w:hAnsi="Times New Roman" w:eastAsia="仿宋_GB2312" w:cs="Times New Roman"/>
          <w:sz w:val="32"/>
          <w:szCs w:val="32"/>
        </w:rPr>
        <w:t>决定</w:t>
      </w:r>
      <w:r>
        <w:rPr>
          <w:rFonts w:ascii="Times New Roman" w:hAnsi="Times New Roman" w:eastAsia="仿宋_GB2312" w:cs="Times New Roman"/>
          <w:sz w:val="32"/>
          <w:szCs w:val="32"/>
        </w:rPr>
        <w:t>不予立案</w:t>
      </w:r>
      <w:r>
        <w:rPr>
          <w:rFonts w:hint="eastAsia" w:ascii="Times New Roman" w:hAnsi="Times New Roman" w:eastAsia="仿宋_GB2312" w:cs="Times New Roman"/>
          <w:sz w:val="32"/>
          <w:szCs w:val="32"/>
        </w:rPr>
        <w:t>符合法定程序。根据《市场监督管理投诉举报处理暂行办法》第三十一条第二款相关规定，被申请人于</w:t>
      </w:r>
      <w:r>
        <w:rPr>
          <w:rFonts w:ascii="Times New Roman" w:hAnsi="Times New Roman" w:eastAsia="仿宋_GB2312" w:cs="Times New Roman"/>
          <w:sz w:val="32"/>
          <w:szCs w:val="32"/>
        </w:rPr>
        <w:t>2022年10月14日将不予立案情况向申请人进行告知，符合法定程序。</w:t>
      </w:r>
      <w:r>
        <w:rPr>
          <w:rFonts w:hint="eastAsia" w:ascii="Times New Roman" w:hAnsi="Times New Roman" w:eastAsia="仿宋_GB2312" w:cs="Times New Roman"/>
          <w:sz w:val="32"/>
          <w:szCs w:val="32"/>
        </w:rPr>
        <w:t>综上所述，恳请复议机关维持被申请人的行政行为。</w:t>
      </w:r>
    </w:p>
    <w:p>
      <w:pPr>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被申请人提供的证据：1</w:t>
      </w:r>
      <w:r>
        <w:rPr>
          <w:rFonts w:hint="eastAsia" w:ascii="Times New Roman" w:hAnsi="Times New Roman" w:eastAsia="仿宋_GB2312" w:cs="Times New Roman"/>
          <w:sz w:val="32"/>
          <w:szCs w:val="32"/>
        </w:rPr>
        <w:t>.</w:t>
      </w:r>
      <w:r>
        <w:rPr>
          <w:rFonts w:hint="default" w:ascii="Times New Roman" w:hAnsi="Times New Roman" w:eastAsia="仿宋_GB2312" w:cs="Times New Roman"/>
          <w:sz w:val="32"/>
          <w:szCs w:val="32"/>
        </w:rPr>
        <w:t xml:space="preserve"> </w:t>
      </w:r>
      <w:r>
        <w:rPr>
          <w:rFonts w:hint="default" w:ascii="Times New Roman" w:hAnsi="Times New Roman" w:eastAsia="仿宋_GB2312" w:cs="Times New Roman"/>
          <w:sz w:val="32"/>
          <w:szCs w:val="32"/>
          <w:lang w:eastAsia="zh-CN"/>
        </w:rPr>
        <w:t>江苏市场</w:t>
      </w:r>
      <w:r>
        <w:rPr>
          <w:rFonts w:hint="eastAsia" w:ascii="Times New Roman" w:hAnsi="Times New Roman" w:eastAsia="仿宋_GB2312" w:cs="Times New Roman"/>
          <w:sz w:val="32"/>
          <w:szCs w:val="32"/>
          <w:lang w:eastAsia="zh-CN"/>
        </w:rPr>
        <w:t>监管投诉举报平台举报单、</w:t>
      </w:r>
      <w:r>
        <w:rPr>
          <w:rFonts w:hint="eastAsia" w:ascii="Times New Roman" w:hAnsi="Times New Roman" w:eastAsia="仿宋_GB2312" w:cs="Times New Roman"/>
          <w:sz w:val="32"/>
          <w:szCs w:val="32"/>
        </w:rPr>
        <w:t>全国</w:t>
      </w:r>
      <w:r>
        <w:rPr>
          <w:rFonts w:ascii="Times New Roman" w:hAnsi="Times New Roman" w:eastAsia="仿宋_GB2312" w:cs="Times New Roman"/>
          <w:sz w:val="32"/>
          <w:szCs w:val="32"/>
        </w:rPr>
        <w:t>12315平台</w:t>
      </w:r>
      <w:r>
        <w:rPr>
          <w:rFonts w:hint="eastAsia" w:ascii="Times New Roman" w:hAnsi="Times New Roman" w:eastAsia="仿宋_GB2312" w:cs="Times New Roman"/>
          <w:sz w:val="32"/>
          <w:szCs w:val="32"/>
          <w:lang w:eastAsia="zh-CN"/>
        </w:rPr>
        <w:t>反馈信息记录</w:t>
      </w:r>
      <w:r>
        <w:rPr>
          <w:rFonts w:ascii="Times New Roman" w:hAnsi="Times New Roman" w:eastAsia="仿宋_GB2312" w:cs="Times New Roman"/>
          <w:sz w:val="32"/>
          <w:szCs w:val="32"/>
        </w:rPr>
        <w:t>；2</w:t>
      </w:r>
      <w:r>
        <w:rPr>
          <w:rFonts w:hint="eastAsia" w:ascii="Times New Roman" w:hAnsi="Times New Roman" w:eastAsia="仿宋_GB2312" w:cs="Times New Roman"/>
          <w:sz w:val="32"/>
          <w:szCs w:val="32"/>
        </w:rPr>
        <w:t>.</w:t>
      </w:r>
      <w:r>
        <w:rPr>
          <w:rFonts w:ascii="Times New Roman" w:hAnsi="Times New Roman" w:eastAsia="仿宋_GB2312" w:cs="Times New Roman"/>
          <w:sz w:val="32"/>
          <w:szCs w:val="32"/>
        </w:rPr>
        <w:t>案件来源登记表、不予立案审批表；3</w:t>
      </w:r>
      <w:r>
        <w:rPr>
          <w:rFonts w:hint="eastAsia" w:ascii="Times New Roman" w:hAnsi="Times New Roman" w:eastAsia="仿宋_GB2312" w:cs="Times New Roman"/>
          <w:sz w:val="32"/>
          <w:szCs w:val="32"/>
        </w:rPr>
        <w:t>.</w:t>
      </w:r>
      <w:r>
        <w:rPr>
          <w:rFonts w:hint="default" w:ascii="Times New Roman" w:hAnsi="Times New Roman" w:cs="Times New Roman"/>
        </w:rPr>
        <w:t xml:space="preserve"> </w:t>
      </w:r>
      <w:r>
        <w:rPr>
          <w:rFonts w:hint="eastAsia" w:ascii="Times New Roman" w:hAnsi="Times New Roman" w:eastAsia="仿宋_GB2312" w:cs="Times New Roman"/>
          <w:sz w:val="32"/>
          <w:szCs w:val="32"/>
        </w:rPr>
        <w:t>被举报人住所地现场检查笔录、证据照片</w:t>
      </w:r>
      <w:r>
        <w:rPr>
          <w:rFonts w:hint="eastAsia" w:ascii="Times New Roman" w:hAnsi="Times New Roman" w:eastAsia="仿宋_GB2312" w:cs="Times New Roman"/>
          <w:sz w:val="32"/>
          <w:szCs w:val="32"/>
          <w:lang w:eastAsia="zh-CN"/>
        </w:rPr>
        <w:t>复印件</w:t>
      </w:r>
      <w:r>
        <w:rPr>
          <w:rFonts w:hint="eastAsia" w:ascii="Times New Roman" w:hAnsi="Times New Roman" w:eastAsia="仿宋_GB2312" w:cs="Times New Roman"/>
          <w:sz w:val="32"/>
          <w:szCs w:val="32"/>
        </w:rPr>
        <w:t>；4.</w:t>
      </w:r>
      <w:r>
        <w:rPr>
          <w:rFonts w:hint="default" w:ascii="Times New Roman" w:hAnsi="Times New Roman" w:cs="Times New Roman"/>
        </w:rPr>
        <w:t xml:space="preserve"> </w:t>
      </w:r>
      <w:r>
        <w:rPr>
          <w:rFonts w:hint="eastAsia" w:ascii="Times New Roman" w:hAnsi="Times New Roman" w:eastAsia="仿宋_GB2312" w:cs="Times New Roman"/>
          <w:sz w:val="32"/>
          <w:szCs w:val="32"/>
        </w:rPr>
        <w:t>列入经营异常名录</w:t>
      </w:r>
      <w:r>
        <w:rPr>
          <w:rFonts w:hint="eastAsia" w:ascii="Times New Roman" w:hAnsi="Times New Roman" w:eastAsia="仿宋_GB2312" w:cs="Times New Roman"/>
          <w:sz w:val="32"/>
          <w:szCs w:val="32"/>
          <w:lang w:eastAsia="zh-CN"/>
        </w:rPr>
        <w:t>决定书</w:t>
      </w:r>
      <w:r>
        <w:rPr>
          <w:rFonts w:hint="eastAsia" w:ascii="Times New Roman" w:hAnsi="Times New Roman" w:eastAsia="仿宋_GB2312" w:cs="Times New Roman"/>
          <w:sz w:val="32"/>
          <w:szCs w:val="32"/>
        </w:rPr>
        <w:t>。</w:t>
      </w:r>
    </w:p>
    <w:p>
      <w:pPr>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经审理查明：</w:t>
      </w:r>
    </w:p>
    <w:p>
      <w:pPr>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2022年10月14日</w:t>
      </w:r>
      <w:r>
        <w:rPr>
          <w:rFonts w:hint="eastAsia" w:ascii="Times New Roman" w:hAnsi="Times New Roman" w:eastAsia="仿宋_GB2312" w:cs="Times New Roman"/>
          <w:sz w:val="32"/>
          <w:szCs w:val="32"/>
        </w:rPr>
        <w:t>，申请人通过</w:t>
      </w:r>
      <w:r>
        <w:rPr>
          <w:rFonts w:ascii="Times New Roman" w:hAnsi="Times New Roman" w:eastAsia="仿宋_GB2312" w:cs="Times New Roman"/>
          <w:sz w:val="32"/>
          <w:szCs w:val="32"/>
        </w:rPr>
        <w:t>全国12315平台</w:t>
      </w:r>
      <w:r>
        <w:rPr>
          <w:rFonts w:hint="eastAsia" w:ascii="Times New Roman" w:hAnsi="Times New Roman" w:eastAsia="仿宋_GB2312" w:cs="Times New Roman"/>
          <w:sz w:val="32"/>
          <w:szCs w:val="32"/>
        </w:rPr>
        <w:t>向被申请人</w:t>
      </w:r>
      <w:r>
        <w:rPr>
          <w:rFonts w:ascii="Times New Roman" w:hAnsi="Times New Roman" w:eastAsia="仿宋_GB2312" w:cs="Times New Roman"/>
          <w:sz w:val="32"/>
          <w:szCs w:val="32"/>
        </w:rPr>
        <w:t>举报，称其于2022年10月5日在</w:t>
      </w:r>
      <w:r>
        <w:rPr>
          <w:rFonts w:hint="eastAsia" w:ascii="Times New Roman" w:hAnsi="Times New Roman" w:eastAsia="仿宋_GB2312" w:cs="Times New Roman"/>
          <w:sz w:val="32"/>
          <w:szCs w:val="32"/>
        </w:rPr>
        <w:t>淘宝网购平台“</w:t>
      </w:r>
      <w:r>
        <w:rPr>
          <w:rFonts w:hint="eastAsia" w:ascii="Times New Roman" w:hAnsi="Times New Roman" w:eastAsia="仿宋_GB2312" w:cs="Times New Roman"/>
          <w:sz w:val="32"/>
          <w:szCs w:val="32"/>
          <w:lang w:eastAsia="zh-CN"/>
        </w:rPr>
        <w:t>某</w:t>
      </w:r>
      <w:r>
        <w:rPr>
          <w:rFonts w:hint="eastAsia" w:ascii="Times New Roman" w:hAnsi="Times New Roman" w:eastAsia="仿宋_GB2312" w:cs="Times New Roman"/>
          <w:sz w:val="32"/>
          <w:szCs w:val="32"/>
        </w:rPr>
        <w:t>旗舰店”</w:t>
      </w:r>
      <w:r>
        <w:rPr>
          <w:rFonts w:ascii="Times New Roman" w:hAnsi="Times New Roman" w:eastAsia="仿宋_GB2312" w:cs="Times New Roman"/>
          <w:sz w:val="32"/>
          <w:szCs w:val="32"/>
        </w:rPr>
        <w:t>（</w:t>
      </w:r>
      <w:r>
        <w:rPr>
          <w:rFonts w:hint="eastAsia" w:ascii="Times New Roman" w:hAnsi="Times New Roman" w:eastAsia="仿宋_GB2312" w:cs="Times New Roman"/>
          <w:sz w:val="32"/>
          <w:szCs w:val="32"/>
        </w:rPr>
        <w:t>经营主体为苏州</w:t>
      </w:r>
      <w:r>
        <w:rPr>
          <w:rFonts w:hint="eastAsia" w:ascii="Times New Roman" w:hAnsi="Times New Roman" w:eastAsia="仿宋_GB2312" w:cs="Times New Roman"/>
          <w:sz w:val="32"/>
          <w:szCs w:val="32"/>
          <w:lang w:eastAsia="zh-CN"/>
        </w:rPr>
        <w:t>某</w:t>
      </w:r>
      <w:r>
        <w:rPr>
          <w:rFonts w:hint="eastAsia" w:ascii="Times New Roman" w:hAnsi="Times New Roman" w:eastAsia="仿宋_GB2312" w:cs="Times New Roman"/>
          <w:sz w:val="32"/>
          <w:szCs w:val="32"/>
        </w:rPr>
        <w:t>贸易有限公司</w:t>
      </w:r>
      <w:r>
        <w:rPr>
          <w:rFonts w:ascii="Times New Roman" w:hAnsi="Times New Roman" w:eastAsia="仿宋_GB2312" w:cs="Times New Roman"/>
          <w:sz w:val="32"/>
          <w:szCs w:val="32"/>
        </w:rPr>
        <w:t>）购买</w:t>
      </w:r>
      <w:r>
        <w:rPr>
          <w:rFonts w:hint="eastAsia" w:ascii="Times New Roman" w:hAnsi="Times New Roman" w:eastAsia="仿宋_GB2312" w:cs="Times New Roman"/>
          <w:sz w:val="32"/>
          <w:szCs w:val="32"/>
        </w:rPr>
        <w:t>“一次性吸管”</w:t>
      </w:r>
      <w:r>
        <w:rPr>
          <w:rFonts w:ascii="Times New Roman" w:hAnsi="Times New Roman" w:eastAsia="仿宋_GB2312" w:cs="Times New Roman"/>
          <w:sz w:val="32"/>
          <w:szCs w:val="32"/>
        </w:rPr>
        <w:t>一份</w:t>
      </w:r>
      <w:r>
        <w:rPr>
          <w:rFonts w:hint="eastAsia" w:ascii="Times New Roman" w:hAnsi="Times New Roman" w:eastAsia="仿宋_GB2312" w:cs="Times New Roman"/>
          <w:sz w:val="32"/>
          <w:szCs w:val="32"/>
        </w:rPr>
        <w:t>。到货后，申请人因</w:t>
      </w:r>
      <w:r>
        <w:rPr>
          <w:rFonts w:ascii="Times New Roman" w:hAnsi="Times New Roman" w:eastAsia="仿宋_GB2312" w:cs="Times New Roman"/>
          <w:sz w:val="32"/>
          <w:szCs w:val="32"/>
        </w:rPr>
        <w:t>发现该产品</w:t>
      </w:r>
      <w:r>
        <w:rPr>
          <w:rFonts w:hint="eastAsia" w:ascii="Times New Roman" w:hAnsi="Times New Roman" w:eastAsia="仿宋_GB2312" w:cs="Times New Roman"/>
          <w:sz w:val="32"/>
          <w:szCs w:val="32"/>
        </w:rPr>
        <w:t>系“三无产品”</w:t>
      </w:r>
      <w:r>
        <w:rPr>
          <w:rFonts w:ascii="Times New Roman" w:hAnsi="Times New Roman" w:eastAsia="仿宋_GB2312" w:cs="Times New Roman"/>
          <w:sz w:val="32"/>
          <w:szCs w:val="32"/>
        </w:rPr>
        <w:t>，</w:t>
      </w:r>
      <w:r>
        <w:rPr>
          <w:rFonts w:hint="eastAsia" w:ascii="Times New Roman" w:hAnsi="Times New Roman" w:eastAsia="仿宋_GB2312" w:cs="Times New Roman"/>
          <w:sz w:val="32"/>
          <w:szCs w:val="32"/>
        </w:rPr>
        <w:t>有明显刺鼻气味，且无法</w:t>
      </w:r>
      <w:r>
        <w:rPr>
          <w:rFonts w:ascii="Times New Roman" w:hAnsi="Times New Roman" w:eastAsia="仿宋_GB2312" w:cs="Times New Roman"/>
          <w:sz w:val="32"/>
          <w:szCs w:val="32"/>
        </w:rPr>
        <w:t>提供相关</w:t>
      </w:r>
      <w:r>
        <w:rPr>
          <w:rFonts w:hint="eastAsia" w:ascii="Times New Roman" w:hAnsi="Times New Roman" w:eastAsia="仿宋_GB2312" w:cs="Times New Roman"/>
          <w:sz w:val="32"/>
          <w:szCs w:val="32"/>
        </w:rPr>
        <w:t>检验</w:t>
      </w:r>
      <w:r>
        <w:rPr>
          <w:rFonts w:ascii="Times New Roman" w:hAnsi="Times New Roman" w:eastAsia="仿宋_GB2312" w:cs="Times New Roman"/>
          <w:sz w:val="32"/>
          <w:szCs w:val="32"/>
        </w:rPr>
        <w:t>报告</w:t>
      </w:r>
      <w:r>
        <w:rPr>
          <w:rFonts w:hint="eastAsia" w:ascii="Times New Roman" w:hAnsi="Times New Roman" w:eastAsia="仿宋_GB2312" w:cs="Times New Roman"/>
          <w:sz w:val="32"/>
          <w:szCs w:val="32"/>
        </w:rPr>
        <w:t>等问题，</w:t>
      </w:r>
      <w:r>
        <w:rPr>
          <w:rFonts w:ascii="Times New Roman" w:hAnsi="Times New Roman" w:eastAsia="仿宋_GB2312" w:cs="Times New Roman"/>
          <w:sz w:val="32"/>
          <w:szCs w:val="32"/>
        </w:rPr>
        <w:t>要求被申请人对商家</w:t>
      </w:r>
      <w:r>
        <w:rPr>
          <w:rFonts w:hint="eastAsia" w:ascii="Times New Roman" w:hAnsi="Times New Roman" w:eastAsia="仿宋_GB2312" w:cs="Times New Roman"/>
          <w:sz w:val="32"/>
          <w:szCs w:val="32"/>
        </w:rPr>
        <w:t>进行</w:t>
      </w:r>
      <w:r>
        <w:rPr>
          <w:rFonts w:ascii="Times New Roman" w:hAnsi="Times New Roman" w:eastAsia="仿宋_GB2312" w:cs="Times New Roman"/>
          <w:sz w:val="32"/>
          <w:szCs w:val="32"/>
        </w:rPr>
        <w:t>调查。</w:t>
      </w:r>
      <w:r>
        <w:rPr>
          <w:rFonts w:hint="eastAsia" w:ascii="Times New Roman" w:hAnsi="Times New Roman" w:eastAsia="仿宋_GB2312" w:cs="Times New Roman"/>
          <w:sz w:val="32"/>
          <w:szCs w:val="32"/>
        </w:rPr>
        <w:t>同日，被申请人作为案源进行登记。</w:t>
      </w:r>
    </w:p>
    <w:p>
      <w:pPr>
        <w:spacing w:line="56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调查过程中，被申请人发现因被举报人未在住所地实际经营，</w:t>
      </w:r>
      <w:r>
        <w:rPr>
          <w:rFonts w:hint="eastAsia" w:ascii="Times New Roman" w:hAnsi="Times New Roman" w:eastAsia="仿宋_GB2312" w:cs="Times New Roman"/>
          <w:sz w:val="32"/>
          <w:szCs w:val="32"/>
          <w:lang w:eastAsia="zh-CN"/>
        </w:rPr>
        <w:t>其</w:t>
      </w:r>
      <w:r>
        <w:rPr>
          <w:rFonts w:hint="eastAsia" w:ascii="Times New Roman" w:hAnsi="Times New Roman" w:eastAsia="仿宋_GB2312" w:cs="Times New Roman"/>
          <w:sz w:val="32"/>
          <w:szCs w:val="32"/>
        </w:rPr>
        <w:t>已于</w:t>
      </w:r>
      <w:r>
        <w:rPr>
          <w:rFonts w:ascii="Times New Roman" w:hAnsi="Times New Roman" w:eastAsia="仿宋_GB2312" w:cs="Times New Roman"/>
          <w:sz w:val="32"/>
          <w:szCs w:val="32"/>
        </w:rPr>
        <w:t>2022年9月8日将被举报人列入经营异常名录</w:t>
      </w:r>
      <w:r>
        <w:rPr>
          <w:rFonts w:hint="eastAsia" w:ascii="Times New Roman" w:hAnsi="Times New Roman" w:eastAsia="仿宋_GB2312" w:cs="Times New Roman"/>
          <w:sz w:val="32"/>
          <w:szCs w:val="32"/>
        </w:rPr>
        <w:t>。2022年</w:t>
      </w:r>
      <w:r>
        <w:rPr>
          <w:rFonts w:ascii="Times New Roman" w:hAnsi="Times New Roman" w:eastAsia="仿宋_GB2312" w:cs="Times New Roman"/>
          <w:sz w:val="32"/>
          <w:szCs w:val="32"/>
        </w:rPr>
        <w:t>10</w:t>
      </w:r>
      <w:r>
        <w:rPr>
          <w:rFonts w:hint="eastAsia" w:ascii="Times New Roman" w:hAnsi="Times New Roman" w:eastAsia="仿宋_GB2312" w:cs="Times New Roman"/>
          <w:sz w:val="32"/>
          <w:szCs w:val="32"/>
        </w:rPr>
        <w:t>月</w:t>
      </w:r>
      <w:r>
        <w:rPr>
          <w:rFonts w:ascii="Times New Roman" w:hAnsi="Times New Roman" w:eastAsia="仿宋_GB2312" w:cs="Times New Roman"/>
          <w:sz w:val="32"/>
          <w:szCs w:val="32"/>
        </w:rPr>
        <w:t>14</w:t>
      </w:r>
      <w:r>
        <w:rPr>
          <w:rFonts w:hint="eastAsia" w:ascii="Times New Roman" w:hAnsi="Times New Roman" w:eastAsia="仿宋_GB2312" w:cs="Times New Roman"/>
          <w:sz w:val="32"/>
          <w:szCs w:val="32"/>
        </w:rPr>
        <w:t>日</w:t>
      </w:r>
      <w:r>
        <w:rPr>
          <w:rFonts w:hint="default" w:ascii="Times New Roman" w:hAnsi="Times New Roman" w:eastAsia="仿宋_GB2312" w:cs="Times New Roman"/>
          <w:sz w:val="32"/>
          <w:szCs w:val="32"/>
          <w:lang w:val="zh-CN"/>
        </w:rPr>
        <w:t>，被申请人再次对被举报人注册地址</w:t>
      </w:r>
      <w:r>
        <w:rPr>
          <w:rFonts w:hint="default" w:ascii="Times New Roman" w:hAnsi="Times New Roman" w:eastAsia="仿宋_GB2312" w:cs="Times New Roman"/>
          <w:sz w:val="32"/>
          <w:szCs w:val="32"/>
        </w:rPr>
        <w:t>进行了现场检查，并制作了现场检查笔录，确认被举报人未在注册地址实际经营。</w:t>
      </w:r>
      <w:r>
        <w:rPr>
          <w:rFonts w:hint="eastAsia" w:ascii="Times New Roman" w:hAnsi="Times New Roman" w:eastAsia="仿宋_GB2312" w:cs="Times New Roman"/>
          <w:sz w:val="32"/>
          <w:szCs w:val="32"/>
        </w:rPr>
        <w:t>综合上述事实，</w:t>
      </w:r>
      <w:r>
        <w:rPr>
          <w:rFonts w:ascii="Times New Roman" w:hAnsi="Times New Roman" w:eastAsia="仿宋_GB2312" w:cs="Times New Roman"/>
          <w:sz w:val="32"/>
          <w:szCs w:val="32"/>
        </w:rPr>
        <w:t>经办案机构负责人及部门负责人审批后，被申请人</w:t>
      </w:r>
      <w:r>
        <w:rPr>
          <w:rFonts w:hint="eastAsia" w:ascii="Times New Roman" w:hAnsi="Times New Roman" w:eastAsia="仿宋_GB2312" w:cs="Times New Roman"/>
          <w:sz w:val="32"/>
          <w:szCs w:val="32"/>
        </w:rPr>
        <w:t>于</w:t>
      </w:r>
      <w:r>
        <w:rPr>
          <w:rFonts w:ascii="Times New Roman" w:hAnsi="Times New Roman" w:eastAsia="仿宋_GB2312" w:cs="Times New Roman"/>
          <w:sz w:val="32"/>
          <w:szCs w:val="32"/>
        </w:rPr>
        <w:t>2022年10月14日决定不予立案。</w:t>
      </w:r>
      <w:r>
        <w:rPr>
          <w:rFonts w:hint="eastAsia" w:ascii="Times New Roman" w:hAnsi="Times New Roman" w:eastAsia="仿宋_GB2312" w:cs="Times New Roman"/>
          <w:sz w:val="32"/>
          <w:szCs w:val="32"/>
        </w:rPr>
        <w:t>同日，</w:t>
      </w:r>
      <w:r>
        <w:rPr>
          <w:rFonts w:ascii="Times New Roman" w:hAnsi="Times New Roman" w:eastAsia="仿宋_GB2312" w:cs="Times New Roman"/>
          <w:sz w:val="32"/>
          <w:szCs w:val="32"/>
        </w:rPr>
        <w:t>被申请人通过全国12315平台告知申请人不予立案的决定及其理由。</w:t>
      </w:r>
    </w:p>
    <w:p>
      <w:pPr>
        <w:spacing w:line="560" w:lineRule="exact"/>
        <w:ind w:firstLine="640" w:firstLineChars="200"/>
        <w:rPr>
          <w:rFonts w:ascii="Times New Roman" w:hAnsi="Times New Roman" w:eastAsia="仿宋_GB2312" w:cs="Times New Roman"/>
          <w:sz w:val="32"/>
          <w:szCs w:val="32"/>
        </w:rPr>
      </w:pPr>
      <w:r>
        <w:rPr>
          <w:rFonts w:hint="default" w:ascii="Times New Roman" w:hAnsi="Times New Roman" w:eastAsia="仿宋_GB2312" w:cs="Times New Roman"/>
          <w:bCs/>
          <w:sz w:val="32"/>
          <w:szCs w:val="32"/>
        </w:rPr>
        <w:t>以上事实有下列证据证明：</w:t>
      </w:r>
      <w:r>
        <w:rPr>
          <w:rFonts w:ascii="Times New Roman" w:hAnsi="Times New Roman" w:eastAsia="仿宋_GB2312" w:cs="Times New Roman"/>
          <w:sz w:val="32"/>
          <w:szCs w:val="32"/>
        </w:rPr>
        <w:t>1.</w:t>
      </w:r>
      <w:r>
        <w:rPr>
          <w:rFonts w:hint="default" w:ascii="Times New Roman" w:hAnsi="Times New Roman" w:eastAsia="仿宋_GB2312" w:cs="Times New Roman"/>
          <w:sz w:val="32"/>
          <w:szCs w:val="32"/>
          <w:lang w:eastAsia="zh-CN"/>
        </w:rPr>
        <w:t>江苏市场</w:t>
      </w:r>
      <w:r>
        <w:rPr>
          <w:rFonts w:hint="eastAsia" w:ascii="Times New Roman" w:hAnsi="Times New Roman" w:eastAsia="仿宋_GB2312" w:cs="Times New Roman"/>
          <w:sz w:val="32"/>
          <w:szCs w:val="32"/>
          <w:lang w:eastAsia="zh-CN"/>
        </w:rPr>
        <w:t>监管投诉举报平台举报单、</w:t>
      </w:r>
      <w:r>
        <w:rPr>
          <w:rFonts w:hint="eastAsia" w:ascii="Times New Roman" w:hAnsi="Times New Roman" w:eastAsia="仿宋_GB2312" w:cs="Times New Roman"/>
          <w:sz w:val="32"/>
          <w:szCs w:val="32"/>
        </w:rPr>
        <w:t>全国</w:t>
      </w:r>
      <w:r>
        <w:rPr>
          <w:rFonts w:ascii="Times New Roman" w:hAnsi="Times New Roman" w:eastAsia="仿宋_GB2312" w:cs="Times New Roman"/>
          <w:sz w:val="32"/>
          <w:szCs w:val="32"/>
        </w:rPr>
        <w:t>12315平台</w:t>
      </w:r>
      <w:r>
        <w:rPr>
          <w:rFonts w:hint="eastAsia" w:ascii="Times New Roman" w:hAnsi="Times New Roman" w:eastAsia="仿宋_GB2312" w:cs="Times New Roman"/>
          <w:sz w:val="32"/>
          <w:szCs w:val="32"/>
          <w:lang w:eastAsia="zh-CN"/>
        </w:rPr>
        <w:t>反馈信息记录</w:t>
      </w:r>
      <w:r>
        <w:rPr>
          <w:rFonts w:ascii="Times New Roman" w:hAnsi="Times New Roman" w:eastAsia="仿宋_GB2312" w:cs="Times New Roman"/>
          <w:sz w:val="32"/>
          <w:szCs w:val="32"/>
        </w:rPr>
        <w:t>；2.案件来源登记表、不予立案审批表；3.被举报人住所地现场检查笔录、证据照片复印件；4.</w:t>
      </w:r>
      <w:r>
        <w:rPr>
          <w:rFonts w:hint="eastAsia" w:ascii="Times New Roman" w:hAnsi="Times New Roman" w:eastAsia="仿宋_GB2312" w:cs="Times New Roman"/>
          <w:sz w:val="32"/>
          <w:szCs w:val="32"/>
        </w:rPr>
        <w:t>列入经营异常名录</w:t>
      </w:r>
      <w:r>
        <w:rPr>
          <w:rFonts w:hint="eastAsia" w:ascii="Times New Roman" w:hAnsi="Times New Roman" w:eastAsia="仿宋_GB2312" w:cs="Times New Roman"/>
          <w:sz w:val="32"/>
          <w:szCs w:val="32"/>
          <w:lang w:eastAsia="zh-CN"/>
        </w:rPr>
        <w:t>决定书。</w:t>
      </w:r>
    </w:p>
    <w:p>
      <w:pPr>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本机关认为：</w:t>
      </w:r>
    </w:p>
    <w:p>
      <w:pPr>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市场监督管理投诉举报处理暂行办法》第二十七条第二款规定，对平台内经营者的举报，由其实际经营地县级以上市场监督管理部门处理。电子商务平台经营者住所地县级以上市场监督管理部门先行收到举报的，也可以予以处理。根据上述规定，</w:t>
      </w:r>
      <w:r>
        <w:rPr>
          <w:rFonts w:hint="eastAsia" w:ascii="Times New Roman" w:hAnsi="Times New Roman" w:eastAsia="仿宋_GB2312" w:cs="Times New Roman"/>
          <w:sz w:val="32"/>
          <w:szCs w:val="32"/>
        </w:rPr>
        <w:t>对</w:t>
      </w:r>
      <w:r>
        <w:rPr>
          <w:rFonts w:ascii="Times New Roman" w:hAnsi="Times New Roman" w:eastAsia="仿宋_GB2312" w:cs="Times New Roman"/>
          <w:sz w:val="32"/>
          <w:szCs w:val="32"/>
        </w:rPr>
        <w:t>电子商务平台内经营者的违法行为</w:t>
      </w:r>
      <w:r>
        <w:rPr>
          <w:rFonts w:hint="eastAsia" w:ascii="Times New Roman" w:hAnsi="Times New Roman" w:eastAsia="仿宋_GB2312" w:cs="Times New Roman"/>
          <w:sz w:val="32"/>
          <w:szCs w:val="32"/>
        </w:rPr>
        <w:t>，应</w:t>
      </w:r>
      <w:r>
        <w:rPr>
          <w:rFonts w:ascii="Times New Roman" w:hAnsi="Times New Roman" w:eastAsia="仿宋_GB2312" w:cs="Times New Roman"/>
          <w:sz w:val="32"/>
          <w:szCs w:val="32"/>
        </w:rPr>
        <w:t>由其实际经营地县级以上市场监督管理部门管辖。</w:t>
      </w:r>
    </w:p>
    <w:p>
      <w:pPr>
        <w:spacing w:line="56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本案中，在申请人向被申请人提起举报事项时，被举报人苏州</w:t>
      </w:r>
      <w:r>
        <w:rPr>
          <w:rFonts w:hint="eastAsia" w:ascii="Times New Roman" w:hAnsi="Times New Roman" w:eastAsia="仿宋_GB2312" w:cs="Times New Roman"/>
          <w:sz w:val="32"/>
          <w:szCs w:val="32"/>
          <w:lang w:eastAsia="zh-CN"/>
        </w:rPr>
        <w:t>某</w:t>
      </w:r>
      <w:r>
        <w:rPr>
          <w:rFonts w:hint="eastAsia" w:ascii="Times New Roman" w:hAnsi="Times New Roman" w:eastAsia="仿宋_GB2312" w:cs="Times New Roman"/>
          <w:sz w:val="32"/>
          <w:szCs w:val="32"/>
        </w:rPr>
        <w:t>贸易有限公司的注册地址位于苏州市姑苏区，但经</w:t>
      </w:r>
      <w:r>
        <w:rPr>
          <w:rFonts w:ascii="Times New Roman" w:hAnsi="Times New Roman" w:eastAsia="仿宋_GB2312" w:cs="Times New Roman"/>
          <w:sz w:val="32"/>
          <w:szCs w:val="32"/>
        </w:rPr>
        <w:t>被申请人调查发现</w:t>
      </w:r>
      <w:r>
        <w:rPr>
          <w:rFonts w:hint="eastAsia" w:ascii="Times New Roman" w:hAnsi="Times New Roman" w:eastAsia="仿宋_GB2312" w:cs="Times New Roman"/>
          <w:sz w:val="32"/>
          <w:szCs w:val="32"/>
        </w:rPr>
        <w:t>，被举报人未在注册地址实际经营，且被申请人已于</w:t>
      </w:r>
      <w:r>
        <w:rPr>
          <w:rFonts w:ascii="Times New Roman" w:hAnsi="Times New Roman" w:eastAsia="仿宋_GB2312" w:cs="Times New Roman"/>
          <w:sz w:val="32"/>
          <w:szCs w:val="32"/>
        </w:rPr>
        <w:t>2022年9月8日</w:t>
      </w:r>
      <w:r>
        <w:rPr>
          <w:rFonts w:hint="eastAsia" w:ascii="Times New Roman" w:hAnsi="Times New Roman" w:eastAsia="仿宋_GB2312" w:cs="Times New Roman"/>
          <w:sz w:val="32"/>
          <w:szCs w:val="32"/>
        </w:rPr>
        <w:t>将被举报人列入企业经营异常名录。因未发现</w:t>
      </w:r>
      <w:bookmarkStart w:id="1" w:name="_GoBack"/>
      <w:bookmarkEnd w:id="1"/>
      <w:r>
        <w:rPr>
          <w:rFonts w:hint="eastAsia" w:ascii="Times New Roman" w:hAnsi="Times New Roman" w:eastAsia="仿宋_GB2312" w:cs="Times New Roman"/>
          <w:sz w:val="32"/>
          <w:szCs w:val="32"/>
        </w:rPr>
        <w:t>被举报人实际经营地在被申请人管理辖区，无法查清其实际经营地，无法进行调查处理，</w:t>
      </w:r>
      <w:r>
        <w:rPr>
          <w:rFonts w:ascii="Times New Roman" w:hAnsi="Times New Roman" w:eastAsia="仿宋_GB2312" w:cs="Times New Roman"/>
          <w:sz w:val="32"/>
          <w:szCs w:val="32"/>
        </w:rPr>
        <w:t>被申请人</w:t>
      </w:r>
      <w:r>
        <w:rPr>
          <w:rFonts w:hint="eastAsia" w:ascii="Times New Roman" w:hAnsi="Times New Roman" w:eastAsia="仿宋_GB2312" w:cs="Times New Roman"/>
          <w:sz w:val="32"/>
          <w:szCs w:val="32"/>
        </w:rPr>
        <w:t>根据《市场监督管理投诉举报处理暂行办法》第二十七条第二款、《市场监督管理行政处罚程序规定》第二十条的规定，</w:t>
      </w:r>
      <w:r>
        <w:rPr>
          <w:rFonts w:ascii="Times New Roman" w:hAnsi="Times New Roman" w:eastAsia="仿宋_GB2312" w:cs="Times New Roman"/>
          <w:sz w:val="32"/>
          <w:szCs w:val="32"/>
        </w:rPr>
        <w:t>作出不予立案决定</w:t>
      </w:r>
      <w:r>
        <w:rPr>
          <w:rFonts w:hint="eastAsia" w:ascii="Times New Roman" w:hAnsi="Times New Roman" w:eastAsia="仿宋_GB2312" w:cs="Times New Roman"/>
          <w:sz w:val="32"/>
          <w:szCs w:val="32"/>
        </w:rPr>
        <w:t>，并根据《市场监督管理投诉举报处理暂行办法》第三十一条的规定</w:t>
      </w:r>
      <w:r>
        <w:rPr>
          <w:rFonts w:ascii="Times New Roman" w:hAnsi="Times New Roman" w:eastAsia="仿宋_GB2312" w:cs="Times New Roman"/>
          <w:sz w:val="32"/>
          <w:szCs w:val="32"/>
        </w:rPr>
        <w:t>告知申请人，</w:t>
      </w:r>
      <w:r>
        <w:rPr>
          <w:rFonts w:hint="eastAsia" w:ascii="Times New Roman" w:hAnsi="Times New Roman" w:eastAsia="仿宋_GB2312" w:cs="Times New Roman"/>
          <w:sz w:val="32"/>
          <w:szCs w:val="32"/>
        </w:rPr>
        <w:t>符合法律规定</w:t>
      </w:r>
      <w:r>
        <w:rPr>
          <w:rFonts w:ascii="Times New Roman" w:hAnsi="Times New Roman" w:eastAsia="仿宋_GB2312" w:cs="Times New Roman"/>
          <w:sz w:val="32"/>
          <w:szCs w:val="32"/>
        </w:rPr>
        <w:t>。</w:t>
      </w:r>
    </w:p>
    <w:p>
      <w:pPr>
        <w:spacing w:line="56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综上，</w:t>
      </w:r>
      <w:r>
        <w:rPr>
          <w:rFonts w:ascii="Times New Roman" w:hAnsi="Times New Roman" w:eastAsia="仿宋_GB2312" w:cs="Times New Roman"/>
          <w:sz w:val="32"/>
          <w:szCs w:val="32"/>
        </w:rPr>
        <w:t>根据《中华人民共和国行政复议法》第二十八条第一款第（一）项之规定，本机关决定如下：</w:t>
      </w:r>
    </w:p>
    <w:p>
      <w:pPr>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维持苏州市姑苏区市场监督管理局作出的不予立案决定。</w:t>
      </w:r>
    </w:p>
    <w:p>
      <w:pPr>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申请人如对本决定不服，可以自收到本决定书之日起15日内依法向人民法院提起行政诉讼。</w:t>
      </w:r>
    </w:p>
    <w:sectPr>
      <w:footerReference r:id="rId3" w:type="default"/>
      <w:pgSz w:w="11906" w:h="16838"/>
      <w:pgMar w:top="2098" w:right="1474" w:bottom="1984"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等线">
    <w:altName w:val="Arial Unicode MS"/>
    <w:panose1 w:val="02010600030101010101"/>
    <w:charset w:val="86"/>
    <w:family w:val="auto"/>
    <w:pitch w:val="default"/>
    <w:sig w:usb0="00000000" w:usb1="00000000" w:usb2="00000016" w:usb3="00000000" w:csb0="0004000F" w:csb1="00000000"/>
  </w:font>
  <w:font w:name="等线">
    <w:altName w:val="Arial Unicode MS"/>
    <w:panose1 w:val="00000000000000000000"/>
    <w:charset w:val="86"/>
    <w:family w:val="auto"/>
    <w:pitch w:val="default"/>
    <w:sig w:usb0="00000000" w:usb1="00000000" w:usb2="00000000" w:usb3="00000000" w:csb0="00000000" w:csb1="00000000"/>
  </w:font>
  <w:font w:name="等线">
    <w:altName w:val="Arial Unicode MS"/>
    <w:panose1 w:val="00000000000000000000"/>
    <w:charset w:val="00"/>
    <w:family w:val="auto"/>
    <w:pitch w:val="default"/>
    <w:sig w:usb0="00000000" w:usb1="00000000" w:usb2="00000000" w:usb3="00000000" w:csb0="00000000" w:csb1="00000000"/>
  </w:font>
  <w:font w:name="仿宋_GB2312">
    <w:panose1 w:val="02010609030101010101"/>
    <w:charset w:val="86"/>
    <w:family w:val="modern"/>
    <w:pitch w:val="default"/>
    <w:sig w:usb0="00000001" w:usb1="080E0000" w:usb2="00000000" w:usb3="00000000" w:csb0="00040000" w:csb1="00000000"/>
  </w:font>
  <w:font w:name="Arial Unicode MS">
    <w:panose1 w:val="020B0604020202020204"/>
    <w:charset w:val="86"/>
    <w:family w:val="auto"/>
    <w:pitch w:val="default"/>
    <w:sig w:usb0="FFFFFFFF" w:usb1="E9FFFFFF" w:usb2="0000003F" w:usb3="00000000" w:csb0="603F01FF" w:csb1="FFFF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
    <w:pPr>
      <w:pStyle w:val="4"/>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2RlZjgxMDE0YjZiNDRlMmMyYzMyMmIzZDhkMThjMTAifQ=="/>
  </w:docVars>
  <w:rsids>
    <w:rsidRoot w:val="00873B62"/>
    <w:rsid w:val="0000040F"/>
    <w:rsid w:val="00005DFD"/>
    <w:rsid w:val="00011FDE"/>
    <w:rsid w:val="000162BB"/>
    <w:rsid w:val="00017233"/>
    <w:rsid w:val="000207DB"/>
    <w:rsid w:val="00020E88"/>
    <w:rsid w:val="00027B7A"/>
    <w:rsid w:val="000312AB"/>
    <w:rsid w:val="00057485"/>
    <w:rsid w:val="0006383B"/>
    <w:rsid w:val="00063C4D"/>
    <w:rsid w:val="00064C14"/>
    <w:rsid w:val="000721B0"/>
    <w:rsid w:val="000773B9"/>
    <w:rsid w:val="000801FD"/>
    <w:rsid w:val="00081F70"/>
    <w:rsid w:val="00083315"/>
    <w:rsid w:val="000854D8"/>
    <w:rsid w:val="00086D43"/>
    <w:rsid w:val="00092FF0"/>
    <w:rsid w:val="00093929"/>
    <w:rsid w:val="000A6127"/>
    <w:rsid w:val="000A6C49"/>
    <w:rsid w:val="000B197E"/>
    <w:rsid w:val="000B56DE"/>
    <w:rsid w:val="000B6A50"/>
    <w:rsid w:val="000C0EC6"/>
    <w:rsid w:val="000C1ABD"/>
    <w:rsid w:val="000D6400"/>
    <w:rsid w:val="000E5E67"/>
    <w:rsid w:val="000E6EED"/>
    <w:rsid w:val="000F119E"/>
    <w:rsid w:val="00100C9E"/>
    <w:rsid w:val="00100E40"/>
    <w:rsid w:val="001052EA"/>
    <w:rsid w:val="001068B6"/>
    <w:rsid w:val="001123AF"/>
    <w:rsid w:val="00114984"/>
    <w:rsid w:val="00117BCD"/>
    <w:rsid w:val="00117D78"/>
    <w:rsid w:val="00120F17"/>
    <w:rsid w:val="00125AAA"/>
    <w:rsid w:val="001271CC"/>
    <w:rsid w:val="00130B6F"/>
    <w:rsid w:val="0013175E"/>
    <w:rsid w:val="0014148F"/>
    <w:rsid w:val="0014540E"/>
    <w:rsid w:val="001470F2"/>
    <w:rsid w:val="0015382E"/>
    <w:rsid w:val="00157166"/>
    <w:rsid w:val="00157F02"/>
    <w:rsid w:val="00160433"/>
    <w:rsid w:val="0016593E"/>
    <w:rsid w:val="00166D09"/>
    <w:rsid w:val="00167590"/>
    <w:rsid w:val="00170D1C"/>
    <w:rsid w:val="00173DD6"/>
    <w:rsid w:val="00183528"/>
    <w:rsid w:val="00185FC8"/>
    <w:rsid w:val="00190EA4"/>
    <w:rsid w:val="0019676B"/>
    <w:rsid w:val="00196C4D"/>
    <w:rsid w:val="001A34BA"/>
    <w:rsid w:val="001A7276"/>
    <w:rsid w:val="001A7784"/>
    <w:rsid w:val="001A7F79"/>
    <w:rsid w:val="001B11D8"/>
    <w:rsid w:val="001C2AA8"/>
    <w:rsid w:val="001C4EEA"/>
    <w:rsid w:val="001C71C0"/>
    <w:rsid w:val="001D0745"/>
    <w:rsid w:val="001D2E22"/>
    <w:rsid w:val="001D34EE"/>
    <w:rsid w:val="001E1C35"/>
    <w:rsid w:val="001E37F2"/>
    <w:rsid w:val="001E51EA"/>
    <w:rsid w:val="001F227B"/>
    <w:rsid w:val="001F2E2A"/>
    <w:rsid w:val="001F3720"/>
    <w:rsid w:val="0020338E"/>
    <w:rsid w:val="002106CC"/>
    <w:rsid w:val="00215AB3"/>
    <w:rsid w:val="002200B1"/>
    <w:rsid w:val="002217BF"/>
    <w:rsid w:val="00222707"/>
    <w:rsid w:val="002238D7"/>
    <w:rsid w:val="00226CEB"/>
    <w:rsid w:val="0023411C"/>
    <w:rsid w:val="002369FD"/>
    <w:rsid w:val="002401DD"/>
    <w:rsid w:val="0024204A"/>
    <w:rsid w:val="0024227F"/>
    <w:rsid w:val="00254027"/>
    <w:rsid w:val="00255F7A"/>
    <w:rsid w:val="00257F7C"/>
    <w:rsid w:val="00272617"/>
    <w:rsid w:val="00275461"/>
    <w:rsid w:val="002758A4"/>
    <w:rsid w:val="00283C76"/>
    <w:rsid w:val="00290679"/>
    <w:rsid w:val="00293E93"/>
    <w:rsid w:val="00296DB3"/>
    <w:rsid w:val="002A6428"/>
    <w:rsid w:val="002B3FE2"/>
    <w:rsid w:val="002B7439"/>
    <w:rsid w:val="002C0638"/>
    <w:rsid w:val="002C0D9A"/>
    <w:rsid w:val="002C5F31"/>
    <w:rsid w:val="002D07C0"/>
    <w:rsid w:val="002D6075"/>
    <w:rsid w:val="002E4869"/>
    <w:rsid w:val="002E4B1C"/>
    <w:rsid w:val="002E7589"/>
    <w:rsid w:val="002F00CA"/>
    <w:rsid w:val="002F4189"/>
    <w:rsid w:val="002F67DC"/>
    <w:rsid w:val="00300BD5"/>
    <w:rsid w:val="00300C11"/>
    <w:rsid w:val="003143E0"/>
    <w:rsid w:val="0031784F"/>
    <w:rsid w:val="00320918"/>
    <w:rsid w:val="0032099C"/>
    <w:rsid w:val="00331AF7"/>
    <w:rsid w:val="00333275"/>
    <w:rsid w:val="003332F5"/>
    <w:rsid w:val="003346C9"/>
    <w:rsid w:val="00335A03"/>
    <w:rsid w:val="003364B1"/>
    <w:rsid w:val="00346429"/>
    <w:rsid w:val="0035018E"/>
    <w:rsid w:val="00352259"/>
    <w:rsid w:val="0035449B"/>
    <w:rsid w:val="0036117A"/>
    <w:rsid w:val="00363A46"/>
    <w:rsid w:val="00365086"/>
    <w:rsid w:val="00366125"/>
    <w:rsid w:val="00373B05"/>
    <w:rsid w:val="003760D9"/>
    <w:rsid w:val="003761CB"/>
    <w:rsid w:val="003776BC"/>
    <w:rsid w:val="00382398"/>
    <w:rsid w:val="0038480D"/>
    <w:rsid w:val="00384B09"/>
    <w:rsid w:val="00384C05"/>
    <w:rsid w:val="00387E64"/>
    <w:rsid w:val="00392D3D"/>
    <w:rsid w:val="003A354B"/>
    <w:rsid w:val="003A6B2C"/>
    <w:rsid w:val="003C4E6E"/>
    <w:rsid w:val="003C701A"/>
    <w:rsid w:val="003C73A5"/>
    <w:rsid w:val="003C7D57"/>
    <w:rsid w:val="003D3E17"/>
    <w:rsid w:val="003D4E93"/>
    <w:rsid w:val="003E21C5"/>
    <w:rsid w:val="003E3D12"/>
    <w:rsid w:val="003E5560"/>
    <w:rsid w:val="003F2ED3"/>
    <w:rsid w:val="003F3BA3"/>
    <w:rsid w:val="003F787C"/>
    <w:rsid w:val="00400855"/>
    <w:rsid w:val="004155B0"/>
    <w:rsid w:val="00417611"/>
    <w:rsid w:val="00421471"/>
    <w:rsid w:val="00421A54"/>
    <w:rsid w:val="00423B6E"/>
    <w:rsid w:val="00430CDE"/>
    <w:rsid w:val="00431A89"/>
    <w:rsid w:val="0044171C"/>
    <w:rsid w:val="00441FE5"/>
    <w:rsid w:val="0044656C"/>
    <w:rsid w:val="00450FDA"/>
    <w:rsid w:val="00451D8D"/>
    <w:rsid w:val="004567E1"/>
    <w:rsid w:val="00461EE5"/>
    <w:rsid w:val="004639E4"/>
    <w:rsid w:val="00466919"/>
    <w:rsid w:val="00471BA9"/>
    <w:rsid w:val="004733FF"/>
    <w:rsid w:val="0047688A"/>
    <w:rsid w:val="00477333"/>
    <w:rsid w:val="00483E6B"/>
    <w:rsid w:val="004844C7"/>
    <w:rsid w:val="00486B73"/>
    <w:rsid w:val="00486CDB"/>
    <w:rsid w:val="00487794"/>
    <w:rsid w:val="00487C9B"/>
    <w:rsid w:val="00490109"/>
    <w:rsid w:val="00494BB5"/>
    <w:rsid w:val="004A376B"/>
    <w:rsid w:val="004A3F41"/>
    <w:rsid w:val="004B4980"/>
    <w:rsid w:val="004B67A5"/>
    <w:rsid w:val="004C3BB6"/>
    <w:rsid w:val="004C726A"/>
    <w:rsid w:val="004D125B"/>
    <w:rsid w:val="004D4E45"/>
    <w:rsid w:val="004D5EFA"/>
    <w:rsid w:val="004E0EC2"/>
    <w:rsid w:val="004E3F58"/>
    <w:rsid w:val="004E48CD"/>
    <w:rsid w:val="004E4A7A"/>
    <w:rsid w:val="004E67D0"/>
    <w:rsid w:val="004E6E16"/>
    <w:rsid w:val="004F067C"/>
    <w:rsid w:val="004F3084"/>
    <w:rsid w:val="004F3561"/>
    <w:rsid w:val="004F48AD"/>
    <w:rsid w:val="004F72E8"/>
    <w:rsid w:val="00501F74"/>
    <w:rsid w:val="0050394B"/>
    <w:rsid w:val="00506FDC"/>
    <w:rsid w:val="005079AF"/>
    <w:rsid w:val="0051408D"/>
    <w:rsid w:val="00525C03"/>
    <w:rsid w:val="00527557"/>
    <w:rsid w:val="00531081"/>
    <w:rsid w:val="00532BFA"/>
    <w:rsid w:val="00537741"/>
    <w:rsid w:val="005444A5"/>
    <w:rsid w:val="00550DBD"/>
    <w:rsid w:val="0055136F"/>
    <w:rsid w:val="00551C55"/>
    <w:rsid w:val="00554AB2"/>
    <w:rsid w:val="0055541D"/>
    <w:rsid w:val="0056072B"/>
    <w:rsid w:val="0056122D"/>
    <w:rsid w:val="005740DE"/>
    <w:rsid w:val="005854D6"/>
    <w:rsid w:val="00590953"/>
    <w:rsid w:val="00592AF0"/>
    <w:rsid w:val="00594F42"/>
    <w:rsid w:val="005A6265"/>
    <w:rsid w:val="005A6A1F"/>
    <w:rsid w:val="005A6C1A"/>
    <w:rsid w:val="005A7E3B"/>
    <w:rsid w:val="005B06AC"/>
    <w:rsid w:val="005B3BA4"/>
    <w:rsid w:val="005C0D34"/>
    <w:rsid w:val="005C50B9"/>
    <w:rsid w:val="005C51F9"/>
    <w:rsid w:val="005C53E4"/>
    <w:rsid w:val="005D10EE"/>
    <w:rsid w:val="005D137E"/>
    <w:rsid w:val="005D2A87"/>
    <w:rsid w:val="005D552C"/>
    <w:rsid w:val="005E1DF3"/>
    <w:rsid w:val="005E2D8D"/>
    <w:rsid w:val="005E376E"/>
    <w:rsid w:val="005E395F"/>
    <w:rsid w:val="005E5317"/>
    <w:rsid w:val="005E6586"/>
    <w:rsid w:val="005E6639"/>
    <w:rsid w:val="005E7527"/>
    <w:rsid w:val="005F06A2"/>
    <w:rsid w:val="005F4EF3"/>
    <w:rsid w:val="005F7D93"/>
    <w:rsid w:val="00602A62"/>
    <w:rsid w:val="0060338F"/>
    <w:rsid w:val="00610454"/>
    <w:rsid w:val="00623908"/>
    <w:rsid w:val="00635D9E"/>
    <w:rsid w:val="006372A3"/>
    <w:rsid w:val="00637E29"/>
    <w:rsid w:val="00640395"/>
    <w:rsid w:val="00640FC7"/>
    <w:rsid w:val="006454E6"/>
    <w:rsid w:val="0064722D"/>
    <w:rsid w:val="006473C4"/>
    <w:rsid w:val="00652AFD"/>
    <w:rsid w:val="00653E28"/>
    <w:rsid w:val="006601D6"/>
    <w:rsid w:val="0066194D"/>
    <w:rsid w:val="00663CF8"/>
    <w:rsid w:val="00665D54"/>
    <w:rsid w:val="00666CAB"/>
    <w:rsid w:val="00670044"/>
    <w:rsid w:val="0068195E"/>
    <w:rsid w:val="00682F9B"/>
    <w:rsid w:val="00683F5B"/>
    <w:rsid w:val="00691E31"/>
    <w:rsid w:val="006A4E1E"/>
    <w:rsid w:val="006A69E9"/>
    <w:rsid w:val="006A752E"/>
    <w:rsid w:val="006B16EE"/>
    <w:rsid w:val="006B2656"/>
    <w:rsid w:val="006B41D1"/>
    <w:rsid w:val="006C4AC8"/>
    <w:rsid w:val="006C7165"/>
    <w:rsid w:val="006D02F0"/>
    <w:rsid w:val="006D4D89"/>
    <w:rsid w:val="006D5D3E"/>
    <w:rsid w:val="006D723E"/>
    <w:rsid w:val="006E0F8F"/>
    <w:rsid w:val="006E2245"/>
    <w:rsid w:val="006E6473"/>
    <w:rsid w:val="006F114C"/>
    <w:rsid w:val="006F433D"/>
    <w:rsid w:val="006F673B"/>
    <w:rsid w:val="00722E31"/>
    <w:rsid w:val="00725156"/>
    <w:rsid w:val="00730CA0"/>
    <w:rsid w:val="00731395"/>
    <w:rsid w:val="00733E6B"/>
    <w:rsid w:val="00735E11"/>
    <w:rsid w:val="0074149F"/>
    <w:rsid w:val="00742382"/>
    <w:rsid w:val="00750245"/>
    <w:rsid w:val="007510FE"/>
    <w:rsid w:val="00751552"/>
    <w:rsid w:val="00753083"/>
    <w:rsid w:val="007535F5"/>
    <w:rsid w:val="00754612"/>
    <w:rsid w:val="00754ECB"/>
    <w:rsid w:val="0075700F"/>
    <w:rsid w:val="00766E18"/>
    <w:rsid w:val="00772762"/>
    <w:rsid w:val="0078609F"/>
    <w:rsid w:val="007865A5"/>
    <w:rsid w:val="007A7262"/>
    <w:rsid w:val="007B3A33"/>
    <w:rsid w:val="007B5A45"/>
    <w:rsid w:val="007C109E"/>
    <w:rsid w:val="007C3ADB"/>
    <w:rsid w:val="007D43CA"/>
    <w:rsid w:val="007D4D3C"/>
    <w:rsid w:val="007D7C6F"/>
    <w:rsid w:val="007F2FE6"/>
    <w:rsid w:val="007F6392"/>
    <w:rsid w:val="008137D1"/>
    <w:rsid w:val="008179F8"/>
    <w:rsid w:val="00823D99"/>
    <w:rsid w:val="00825D0D"/>
    <w:rsid w:val="00827BC6"/>
    <w:rsid w:val="00833EDA"/>
    <w:rsid w:val="0083450E"/>
    <w:rsid w:val="00837C53"/>
    <w:rsid w:val="00837FF4"/>
    <w:rsid w:val="00846A56"/>
    <w:rsid w:val="00851B27"/>
    <w:rsid w:val="00855702"/>
    <w:rsid w:val="00865B65"/>
    <w:rsid w:val="0086662F"/>
    <w:rsid w:val="00866A8D"/>
    <w:rsid w:val="00873B62"/>
    <w:rsid w:val="00876AFB"/>
    <w:rsid w:val="0088774C"/>
    <w:rsid w:val="008A004B"/>
    <w:rsid w:val="008A213A"/>
    <w:rsid w:val="008A3F0D"/>
    <w:rsid w:val="008A55D5"/>
    <w:rsid w:val="008A71BF"/>
    <w:rsid w:val="008B1A0C"/>
    <w:rsid w:val="008B3675"/>
    <w:rsid w:val="008B52F4"/>
    <w:rsid w:val="008C0439"/>
    <w:rsid w:val="008C1D33"/>
    <w:rsid w:val="008C5CC9"/>
    <w:rsid w:val="008C7149"/>
    <w:rsid w:val="008D3622"/>
    <w:rsid w:val="008D72E5"/>
    <w:rsid w:val="008E4431"/>
    <w:rsid w:val="008F0DDA"/>
    <w:rsid w:val="008F419A"/>
    <w:rsid w:val="009013BB"/>
    <w:rsid w:val="009111BB"/>
    <w:rsid w:val="00914AEA"/>
    <w:rsid w:val="00926103"/>
    <w:rsid w:val="00927ED0"/>
    <w:rsid w:val="0093064F"/>
    <w:rsid w:val="00942F16"/>
    <w:rsid w:val="00944391"/>
    <w:rsid w:val="00962FF8"/>
    <w:rsid w:val="009651CD"/>
    <w:rsid w:val="00966BD2"/>
    <w:rsid w:val="0097002C"/>
    <w:rsid w:val="00971BA1"/>
    <w:rsid w:val="00972B2A"/>
    <w:rsid w:val="00976281"/>
    <w:rsid w:val="00980089"/>
    <w:rsid w:val="00982D35"/>
    <w:rsid w:val="009841F4"/>
    <w:rsid w:val="009948D7"/>
    <w:rsid w:val="009953DD"/>
    <w:rsid w:val="009A0C75"/>
    <w:rsid w:val="009A6E44"/>
    <w:rsid w:val="009B6C44"/>
    <w:rsid w:val="009B7F0E"/>
    <w:rsid w:val="009C0435"/>
    <w:rsid w:val="009C0BE2"/>
    <w:rsid w:val="009C4C40"/>
    <w:rsid w:val="009D2F33"/>
    <w:rsid w:val="009D31B7"/>
    <w:rsid w:val="009D4D52"/>
    <w:rsid w:val="009E13B8"/>
    <w:rsid w:val="009E34DC"/>
    <w:rsid w:val="009F1B6A"/>
    <w:rsid w:val="00A03771"/>
    <w:rsid w:val="00A03D4A"/>
    <w:rsid w:val="00A04366"/>
    <w:rsid w:val="00A0659B"/>
    <w:rsid w:val="00A1768D"/>
    <w:rsid w:val="00A33904"/>
    <w:rsid w:val="00A34351"/>
    <w:rsid w:val="00A350C1"/>
    <w:rsid w:val="00A522CB"/>
    <w:rsid w:val="00A5371B"/>
    <w:rsid w:val="00A54C54"/>
    <w:rsid w:val="00A61205"/>
    <w:rsid w:val="00A62F57"/>
    <w:rsid w:val="00A65A22"/>
    <w:rsid w:val="00A711AF"/>
    <w:rsid w:val="00A80B8E"/>
    <w:rsid w:val="00A910E3"/>
    <w:rsid w:val="00AA00D5"/>
    <w:rsid w:val="00AA17E9"/>
    <w:rsid w:val="00AA5616"/>
    <w:rsid w:val="00AB56BB"/>
    <w:rsid w:val="00AB6BFF"/>
    <w:rsid w:val="00AC1390"/>
    <w:rsid w:val="00AD03E8"/>
    <w:rsid w:val="00AD05A7"/>
    <w:rsid w:val="00AD510F"/>
    <w:rsid w:val="00AE6574"/>
    <w:rsid w:val="00AF0773"/>
    <w:rsid w:val="00AF4298"/>
    <w:rsid w:val="00B048F6"/>
    <w:rsid w:val="00B052B5"/>
    <w:rsid w:val="00B1000B"/>
    <w:rsid w:val="00B12E0C"/>
    <w:rsid w:val="00B1615A"/>
    <w:rsid w:val="00B222D1"/>
    <w:rsid w:val="00B34599"/>
    <w:rsid w:val="00B355A0"/>
    <w:rsid w:val="00B35EE7"/>
    <w:rsid w:val="00B40D91"/>
    <w:rsid w:val="00B503D0"/>
    <w:rsid w:val="00B53360"/>
    <w:rsid w:val="00B60296"/>
    <w:rsid w:val="00B661A0"/>
    <w:rsid w:val="00B66CE1"/>
    <w:rsid w:val="00B67B24"/>
    <w:rsid w:val="00B72155"/>
    <w:rsid w:val="00B82F9C"/>
    <w:rsid w:val="00B83857"/>
    <w:rsid w:val="00B849A2"/>
    <w:rsid w:val="00B85AB1"/>
    <w:rsid w:val="00B90E2E"/>
    <w:rsid w:val="00B9189E"/>
    <w:rsid w:val="00B928EA"/>
    <w:rsid w:val="00B968EE"/>
    <w:rsid w:val="00B9721A"/>
    <w:rsid w:val="00BA2C8A"/>
    <w:rsid w:val="00BB0771"/>
    <w:rsid w:val="00BC1B61"/>
    <w:rsid w:val="00BC3535"/>
    <w:rsid w:val="00BC35EE"/>
    <w:rsid w:val="00BC5B32"/>
    <w:rsid w:val="00BC6151"/>
    <w:rsid w:val="00BE2B08"/>
    <w:rsid w:val="00BE69EC"/>
    <w:rsid w:val="00BF11D3"/>
    <w:rsid w:val="00BF19B2"/>
    <w:rsid w:val="00C00500"/>
    <w:rsid w:val="00C0134F"/>
    <w:rsid w:val="00C0144A"/>
    <w:rsid w:val="00C02FDD"/>
    <w:rsid w:val="00C0437F"/>
    <w:rsid w:val="00C0644B"/>
    <w:rsid w:val="00C07E2E"/>
    <w:rsid w:val="00C12030"/>
    <w:rsid w:val="00C12254"/>
    <w:rsid w:val="00C13BC1"/>
    <w:rsid w:val="00C30059"/>
    <w:rsid w:val="00C342AA"/>
    <w:rsid w:val="00C34569"/>
    <w:rsid w:val="00C34FC3"/>
    <w:rsid w:val="00C3625C"/>
    <w:rsid w:val="00C40E6B"/>
    <w:rsid w:val="00C43902"/>
    <w:rsid w:val="00C43FB3"/>
    <w:rsid w:val="00C53E21"/>
    <w:rsid w:val="00C619E8"/>
    <w:rsid w:val="00C62271"/>
    <w:rsid w:val="00C6261E"/>
    <w:rsid w:val="00C64740"/>
    <w:rsid w:val="00C66B64"/>
    <w:rsid w:val="00C723FA"/>
    <w:rsid w:val="00C8190D"/>
    <w:rsid w:val="00C90314"/>
    <w:rsid w:val="00C9246C"/>
    <w:rsid w:val="00C974A8"/>
    <w:rsid w:val="00CA09C3"/>
    <w:rsid w:val="00CA22DB"/>
    <w:rsid w:val="00CA69C0"/>
    <w:rsid w:val="00CB70E9"/>
    <w:rsid w:val="00CC19D7"/>
    <w:rsid w:val="00CC2FA2"/>
    <w:rsid w:val="00CC46B6"/>
    <w:rsid w:val="00CC4D83"/>
    <w:rsid w:val="00CC70A2"/>
    <w:rsid w:val="00CD3538"/>
    <w:rsid w:val="00CE078E"/>
    <w:rsid w:val="00CE33BA"/>
    <w:rsid w:val="00CE7F23"/>
    <w:rsid w:val="00CF68D8"/>
    <w:rsid w:val="00CF7454"/>
    <w:rsid w:val="00CF755D"/>
    <w:rsid w:val="00D00B9E"/>
    <w:rsid w:val="00D0413C"/>
    <w:rsid w:val="00D0790F"/>
    <w:rsid w:val="00D20D77"/>
    <w:rsid w:val="00D250DA"/>
    <w:rsid w:val="00D26649"/>
    <w:rsid w:val="00D3058E"/>
    <w:rsid w:val="00D30C30"/>
    <w:rsid w:val="00D30E8C"/>
    <w:rsid w:val="00D36599"/>
    <w:rsid w:val="00D36B76"/>
    <w:rsid w:val="00D37F56"/>
    <w:rsid w:val="00D4094E"/>
    <w:rsid w:val="00D40BE1"/>
    <w:rsid w:val="00D42255"/>
    <w:rsid w:val="00D43B30"/>
    <w:rsid w:val="00D466B9"/>
    <w:rsid w:val="00D468B9"/>
    <w:rsid w:val="00D47531"/>
    <w:rsid w:val="00D55778"/>
    <w:rsid w:val="00D61521"/>
    <w:rsid w:val="00D64746"/>
    <w:rsid w:val="00D70931"/>
    <w:rsid w:val="00D71111"/>
    <w:rsid w:val="00D8731D"/>
    <w:rsid w:val="00D8766C"/>
    <w:rsid w:val="00D90600"/>
    <w:rsid w:val="00D9153E"/>
    <w:rsid w:val="00D95E2D"/>
    <w:rsid w:val="00D96853"/>
    <w:rsid w:val="00DA1727"/>
    <w:rsid w:val="00DA53F9"/>
    <w:rsid w:val="00DB2FC3"/>
    <w:rsid w:val="00DC74F8"/>
    <w:rsid w:val="00DD5986"/>
    <w:rsid w:val="00DF4450"/>
    <w:rsid w:val="00E03141"/>
    <w:rsid w:val="00E046F2"/>
    <w:rsid w:val="00E07CFE"/>
    <w:rsid w:val="00E16399"/>
    <w:rsid w:val="00E2037E"/>
    <w:rsid w:val="00E20B33"/>
    <w:rsid w:val="00E20F45"/>
    <w:rsid w:val="00E216B8"/>
    <w:rsid w:val="00E243B4"/>
    <w:rsid w:val="00E27EBC"/>
    <w:rsid w:val="00E3196D"/>
    <w:rsid w:val="00E33C2A"/>
    <w:rsid w:val="00E37508"/>
    <w:rsid w:val="00E52E6B"/>
    <w:rsid w:val="00E55532"/>
    <w:rsid w:val="00E569F5"/>
    <w:rsid w:val="00E6009B"/>
    <w:rsid w:val="00E6255E"/>
    <w:rsid w:val="00E67AF6"/>
    <w:rsid w:val="00E7148D"/>
    <w:rsid w:val="00E7680E"/>
    <w:rsid w:val="00E77CE9"/>
    <w:rsid w:val="00E805E4"/>
    <w:rsid w:val="00E83EEA"/>
    <w:rsid w:val="00E95A8E"/>
    <w:rsid w:val="00EB1262"/>
    <w:rsid w:val="00EB6E10"/>
    <w:rsid w:val="00EB75C1"/>
    <w:rsid w:val="00EC01C1"/>
    <w:rsid w:val="00EC0416"/>
    <w:rsid w:val="00ED1942"/>
    <w:rsid w:val="00ED277C"/>
    <w:rsid w:val="00ED5CEB"/>
    <w:rsid w:val="00ED6743"/>
    <w:rsid w:val="00EE0B16"/>
    <w:rsid w:val="00EE2F5C"/>
    <w:rsid w:val="00EE4BC7"/>
    <w:rsid w:val="00EE792F"/>
    <w:rsid w:val="00EF57B4"/>
    <w:rsid w:val="00EF5998"/>
    <w:rsid w:val="00F11F49"/>
    <w:rsid w:val="00F1362B"/>
    <w:rsid w:val="00F13889"/>
    <w:rsid w:val="00F145EE"/>
    <w:rsid w:val="00F212F9"/>
    <w:rsid w:val="00F33234"/>
    <w:rsid w:val="00F366BF"/>
    <w:rsid w:val="00F36D45"/>
    <w:rsid w:val="00F43697"/>
    <w:rsid w:val="00F43BB8"/>
    <w:rsid w:val="00F45918"/>
    <w:rsid w:val="00F50117"/>
    <w:rsid w:val="00F53FC7"/>
    <w:rsid w:val="00F60AC2"/>
    <w:rsid w:val="00F621F0"/>
    <w:rsid w:val="00F622B2"/>
    <w:rsid w:val="00F623AF"/>
    <w:rsid w:val="00F62550"/>
    <w:rsid w:val="00F62A06"/>
    <w:rsid w:val="00F66115"/>
    <w:rsid w:val="00F67818"/>
    <w:rsid w:val="00F724D5"/>
    <w:rsid w:val="00F84B78"/>
    <w:rsid w:val="00F85613"/>
    <w:rsid w:val="00F86430"/>
    <w:rsid w:val="00F96948"/>
    <w:rsid w:val="00FA7743"/>
    <w:rsid w:val="00FB1B75"/>
    <w:rsid w:val="00FB1FA5"/>
    <w:rsid w:val="00FB4119"/>
    <w:rsid w:val="00FB646A"/>
    <w:rsid w:val="00FC57AF"/>
    <w:rsid w:val="00FD0AE8"/>
    <w:rsid w:val="00FD4279"/>
    <w:rsid w:val="00FE0B03"/>
    <w:rsid w:val="00FE33C2"/>
    <w:rsid w:val="00FF1D91"/>
    <w:rsid w:val="00FF4111"/>
    <w:rsid w:val="00FF72E5"/>
    <w:rsid w:val="09507209"/>
    <w:rsid w:val="09C96E14"/>
    <w:rsid w:val="0BB072FF"/>
    <w:rsid w:val="0D271C98"/>
    <w:rsid w:val="0E9D2595"/>
    <w:rsid w:val="10086067"/>
    <w:rsid w:val="13E32E21"/>
    <w:rsid w:val="146A666A"/>
    <w:rsid w:val="1579261C"/>
    <w:rsid w:val="17785893"/>
    <w:rsid w:val="19B77820"/>
    <w:rsid w:val="1AA07A46"/>
    <w:rsid w:val="1C3F2F9F"/>
    <w:rsid w:val="1F037A47"/>
    <w:rsid w:val="21561D3C"/>
    <w:rsid w:val="22377D8F"/>
    <w:rsid w:val="2790329D"/>
    <w:rsid w:val="29056E3D"/>
    <w:rsid w:val="2CE67B9D"/>
    <w:rsid w:val="2D5379A2"/>
    <w:rsid w:val="33C72E13"/>
    <w:rsid w:val="340A06D7"/>
    <w:rsid w:val="34562031"/>
    <w:rsid w:val="37BD0D4C"/>
    <w:rsid w:val="3BC271A1"/>
    <w:rsid w:val="3BD26F94"/>
    <w:rsid w:val="3D9E2B65"/>
    <w:rsid w:val="3DF00462"/>
    <w:rsid w:val="43702E9F"/>
    <w:rsid w:val="45CF03E5"/>
    <w:rsid w:val="484B1F17"/>
    <w:rsid w:val="4A5B6EE3"/>
    <w:rsid w:val="4AFD16CB"/>
    <w:rsid w:val="4C9445BB"/>
    <w:rsid w:val="588F5CB4"/>
    <w:rsid w:val="5A2B7D30"/>
    <w:rsid w:val="5B49399C"/>
    <w:rsid w:val="5CFF3195"/>
    <w:rsid w:val="60ED2175"/>
    <w:rsid w:val="63B82D01"/>
    <w:rsid w:val="63E439C0"/>
    <w:rsid w:val="65D16994"/>
    <w:rsid w:val="69942C69"/>
    <w:rsid w:val="6F275468"/>
    <w:rsid w:val="705167BF"/>
    <w:rsid w:val="706A6697"/>
    <w:rsid w:val="70E91C98"/>
    <w:rsid w:val="75A37EB4"/>
    <w:rsid w:val="78AD75B4"/>
    <w:rsid w:val="7D0E7EFC"/>
    <w:rsid w:val="7D4B3CE3"/>
    <w:rsid w:val="7D62298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8">
    <w:name w:val="Default Paragraph Font"/>
    <w:semiHidden/>
    <w:unhideWhenUsed/>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annotation text"/>
    <w:basedOn w:val="1"/>
    <w:link w:val="14"/>
    <w:semiHidden/>
    <w:unhideWhenUsed/>
    <w:qFormat/>
    <w:uiPriority w:val="99"/>
    <w:pPr>
      <w:jc w:val="left"/>
    </w:pPr>
  </w:style>
  <w:style w:type="paragraph" w:styleId="3">
    <w:name w:val="Balloon Text"/>
    <w:basedOn w:val="1"/>
    <w:link w:val="10"/>
    <w:semiHidden/>
    <w:unhideWhenUsed/>
    <w:qFormat/>
    <w:uiPriority w:val="99"/>
    <w:rPr>
      <w:rFonts w:ascii="宋体" w:eastAsia="宋体"/>
      <w:sz w:val="18"/>
      <w:szCs w:val="18"/>
    </w:rPr>
  </w:style>
  <w:style w:type="paragraph" w:styleId="4">
    <w:name w:val="footer"/>
    <w:basedOn w:val="1"/>
    <w:link w:val="12"/>
    <w:unhideWhenUsed/>
    <w:qFormat/>
    <w:uiPriority w:val="99"/>
    <w:pPr>
      <w:tabs>
        <w:tab w:val="center" w:pos="4153"/>
        <w:tab w:val="right" w:pos="8306"/>
      </w:tabs>
      <w:snapToGrid w:val="0"/>
      <w:jc w:val="left"/>
    </w:pPr>
    <w:rPr>
      <w:sz w:val="18"/>
      <w:szCs w:val="18"/>
    </w:rPr>
  </w:style>
  <w:style w:type="paragraph" w:styleId="5">
    <w:name w:val="header"/>
    <w:basedOn w:val="1"/>
    <w:link w:val="11"/>
    <w:unhideWhenUsed/>
    <w:qFormat/>
    <w:uiPriority w:val="99"/>
    <w:pPr>
      <w:pBdr>
        <w:bottom w:val="single" w:color="auto" w:sz="6" w:space="1"/>
      </w:pBdr>
      <w:tabs>
        <w:tab w:val="center" w:pos="4153"/>
        <w:tab w:val="right" w:pos="8306"/>
      </w:tabs>
      <w:snapToGrid w:val="0"/>
      <w:jc w:val="center"/>
    </w:pPr>
    <w:rPr>
      <w:sz w:val="18"/>
      <w:szCs w:val="18"/>
    </w:rPr>
  </w:style>
  <w:style w:type="paragraph" w:styleId="6">
    <w:name w:val="annotation subject"/>
    <w:basedOn w:val="2"/>
    <w:next w:val="2"/>
    <w:link w:val="15"/>
    <w:semiHidden/>
    <w:unhideWhenUsed/>
    <w:qFormat/>
    <w:uiPriority w:val="99"/>
    <w:rPr>
      <w:b/>
      <w:bCs/>
    </w:rPr>
  </w:style>
  <w:style w:type="character" w:styleId="9">
    <w:name w:val="annotation reference"/>
    <w:basedOn w:val="8"/>
    <w:semiHidden/>
    <w:unhideWhenUsed/>
    <w:qFormat/>
    <w:uiPriority w:val="99"/>
    <w:rPr>
      <w:sz w:val="21"/>
      <w:szCs w:val="21"/>
    </w:rPr>
  </w:style>
  <w:style w:type="character" w:customStyle="1" w:styleId="10">
    <w:name w:val="批注框文本 字符"/>
    <w:basedOn w:val="8"/>
    <w:link w:val="3"/>
    <w:semiHidden/>
    <w:qFormat/>
    <w:uiPriority w:val="99"/>
    <w:rPr>
      <w:rFonts w:ascii="宋体" w:eastAsia="宋体"/>
      <w:sz w:val="18"/>
      <w:szCs w:val="18"/>
    </w:rPr>
  </w:style>
  <w:style w:type="character" w:customStyle="1" w:styleId="11">
    <w:name w:val="页眉 字符"/>
    <w:basedOn w:val="8"/>
    <w:link w:val="5"/>
    <w:qFormat/>
    <w:uiPriority w:val="99"/>
    <w:rPr>
      <w:sz w:val="18"/>
      <w:szCs w:val="18"/>
    </w:rPr>
  </w:style>
  <w:style w:type="character" w:customStyle="1" w:styleId="12">
    <w:name w:val="页脚 字符"/>
    <w:basedOn w:val="8"/>
    <w:link w:val="4"/>
    <w:qFormat/>
    <w:uiPriority w:val="99"/>
    <w:rPr>
      <w:sz w:val="18"/>
      <w:szCs w:val="18"/>
    </w:rPr>
  </w:style>
  <w:style w:type="paragraph" w:customStyle="1" w:styleId="13">
    <w:name w:val="修订1"/>
    <w:hidden/>
    <w:semiHidden/>
    <w:qFormat/>
    <w:uiPriority w:val="99"/>
    <w:rPr>
      <w:rFonts w:asciiTheme="minorHAnsi" w:hAnsiTheme="minorHAnsi" w:eastAsiaTheme="minorEastAsia" w:cstheme="minorBidi"/>
      <w:kern w:val="2"/>
      <w:sz w:val="21"/>
      <w:szCs w:val="22"/>
      <w:lang w:val="en-US" w:eastAsia="zh-CN" w:bidi="ar-SA"/>
    </w:rPr>
  </w:style>
  <w:style w:type="character" w:customStyle="1" w:styleId="14">
    <w:name w:val="批注文字 字符"/>
    <w:basedOn w:val="8"/>
    <w:link w:val="2"/>
    <w:semiHidden/>
    <w:qFormat/>
    <w:uiPriority w:val="99"/>
    <w:rPr>
      <w:kern w:val="2"/>
      <w:sz w:val="21"/>
      <w:szCs w:val="22"/>
    </w:rPr>
  </w:style>
  <w:style w:type="character" w:customStyle="1" w:styleId="15">
    <w:name w:val="批注主题 字符"/>
    <w:basedOn w:val="14"/>
    <w:link w:val="6"/>
    <w:semiHidden/>
    <w:qFormat/>
    <w:uiPriority w:val="99"/>
    <w:rPr>
      <w:b/>
      <w:bCs/>
      <w:kern w:val="2"/>
      <w:sz w:val="21"/>
      <w:szCs w:val="22"/>
    </w:rPr>
  </w:style>
  <w:style w:type="paragraph" w:customStyle="1" w:styleId="16">
    <w:name w:val="Revision"/>
    <w:hidden/>
    <w:semiHidden/>
    <w:qFormat/>
    <w:uiPriority w:val="99"/>
    <w:rPr>
      <w:rFonts w:asciiTheme="minorHAnsi" w:hAnsiTheme="minorHAnsi" w:eastAsiaTheme="minorEastAsia" w:cstheme="minorBidi"/>
      <w:kern w:val="2"/>
      <w:sz w:val="21"/>
      <w:szCs w:val="22"/>
      <w:lang w:val="en-US" w:eastAsia="zh-CN" w:bidi="ar-SA"/>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2.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067F2220-D041-4503-AA57-1BD39B5313D9}">
  <ds:schemaRefs/>
</ds:datastoreItem>
</file>

<file path=docProps/app.xml><?xml version="1.0" encoding="utf-8"?>
<Properties xmlns="http://schemas.openxmlformats.org/officeDocument/2006/extended-properties" xmlns:vt="http://schemas.openxmlformats.org/officeDocument/2006/docPropsVTypes">
  <Template>Normal.dotm</Template>
  <Pages>6</Pages>
  <Words>447</Words>
  <Characters>2548</Characters>
  <Lines>21</Lines>
  <Paragraphs>5</Paragraphs>
  <TotalTime>27</TotalTime>
  <ScaleCrop>false</ScaleCrop>
  <LinksUpToDate>false</LinksUpToDate>
  <CharactersWithSpaces>2990</CharactersWithSpaces>
  <Application>WPS Office_11.8.2.8959_F1E327BC-269C-435d-A152-05C5408002CA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2022-06-25T00:29:00Z</dcterms:created>
  <dc:creator>华 一品</dc:creator>
  <cp:lastModifiedBy>Lenovo</cp:lastModifiedBy>
  <cp:lastPrinted>2023-03-07T01:18:00Z</cp:lastPrinted>
  <dcterms:modified xsi:type="dcterms:W3CDTF">2023-04-17T08:52:48Z</dcterms:modified>
  <cp:revision>587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2052-11.8.2.8959</vt:lpwstr>
  </property>
  <property fmtid="{D5CDD505-2E9C-101B-9397-08002B2CF9AE}" pid="3" name="ICV">
    <vt:lpwstr>3F134AD84F0F4FE38F136D9DCB802D50</vt:lpwstr>
  </property>
</Properties>
</file>