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2A0" w:rsidRDefault="00F022A0" w:rsidP="00F022A0">
      <w:pPr>
        <w:spacing w:line="560" w:lineRule="exact"/>
        <w:jc w:val="center"/>
        <w:rPr>
          <w:rFonts w:ascii="宋体" w:hAnsi="宋体" w:cs="宋体" w:hint="eastAsia"/>
          <w:sz w:val="44"/>
          <w:szCs w:val="44"/>
        </w:rPr>
      </w:pPr>
      <w:bookmarkStart w:id="0" w:name="_GoBack"/>
      <w:r>
        <w:rPr>
          <w:rFonts w:ascii="宋体" w:hAnsi="宋体" w:cs="宋体" w:hint="eastAsia"/>
          <w:sz w:val="44"/>
          <w:szCs w:val="44"/>
        </w:rPr>
        <w:t>行政复议代表人推选书</w:t>
      </w:r>
      <w:bookmarkEnd w:id="0"/>
    </w:p>
    <w:p w:rsidR="00F022A0" w:rsidRDefault="00F022A0" w:rsidP="00F022A0">
      <w:pPr>
        <w:spacing w:line="56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经民主合议，现推选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（姓名）  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（姓名）  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（姓名）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（不超过5人）为申请人向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（行政复议机关名称）  </w:t>
      </w:r>
      <w:r>
        <w:rPr>
          <w:rFonts w:ascii="仿宋_GB2312" w:eastAsia="仿宋_GB2312" w:hAnsi="仿宋_GB2312" w:cs="仿宋_GB2312" w:hint="eastAsia"/>
          <w:sz w:val="32"/>
          <w:szCs w:val="32"/>
        </w:rPr>
        <w:t>申请行政复议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（被申请人名称）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（行政行为）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【不履行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法定职责】一案的代表人，代表人权限为：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022A0" w:rsidRDefault="00F022A0" w:rsidP="00F022A0">
      <w:pPr>
        <w:spacing w:line="560" w:lineRule="exact"/>
        <w:ind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代表人（签名或盖章）：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</w:t>
      </w:r>
    </w:p>
    <w:p w:rsidR="00F022A0" w:rsidRDefault="00F022A0" w:rsidP="00F022A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</w:t>
      </w: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申请人（签名或盖章）：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</w:t>
      </w:r>
    </w:p>
    <w:p w:rsidR="00F022A0" w:rsidRDefault="00F022A0" w:rsidP="00F022A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           </w:t>
      </w:r>
    </w:p>
    <w:p w:rsidR="00F022A0" w:rsidRDefault="00F022A0" w:rsidP="00F022A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（或附后申请人签名名单）</w:t>
      </w:r>
    </w:p>
    <w:p w:rsidR="00F022A0" w:rsidRDefault="00F022A0" w:rsidP="00F022A0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</w:p>
    <w:p w:rsidR="00F022A0" w:rsidRDefault="00F022A0" w:rsidP="00F022A0">
      <w:pPr>
        <w:spacing w:line="560" w:lineRule="exact"/>
        <w:ind w:firstLineChars="1600" w:firstLine="512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022A0" w:rsidRDefault="00F022A0" w:rsidP="00F022A0">
      <w:pPr>
        <w:spacing w:line="560" w:lineRule="exact"/>
        <w:ind w:firstLineChars="1700" w:firstLine="54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代表人权限提示：行政复议代表人的权限可以为“代为申请行政复议、代为承认、变更行政复议请求、代为撤回行政复议申请、代为举证、代为陈述申辩、代为查阅行政复议案卷、代为接收行政复议法律文书”等，具体权限由申请人与代表人协商确定。）</w:t>
      </w:r>
    </w:p>
    <w:p w:rsidR="00F022A0" w:rsidRDefault="00F022A0" w:rsidP="00F022A0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022A0" w:rsidRDefault="00F022A0" w:rsidP="00F022A0">
      <w:pPr>
        <w:spacing w:line="560" w:lineRule="exact"/>
        <w:jc w:val="center"/>
        <w:rPr>
          <w:rFonts w:ascii="仿宋_GB2312" w:eastAsia="仿宋_GB2312" w:hAnsi="仿宋_GB2312" w:cs="仿宋_GB2312" w:hint="eastAsia"/>
          <w:sz w:val="44"/>
          <w:szCs w:val="44"/>
        </w:rPr>
      </w:pPr>
    </w:p>
    <w:p w:rsidR="00053D1F" w:rsidRDefault="00053D1F"/>
    <w:sectPr w:rsidR="00053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36E" w:rsidRDefault="00A0536E" w:rsidP="00F022A0">
      <w:r>
        <w:separator/>
      </w:r>
    </w:p>
  </w:endnote>
  <w:endnote w:type="continuationSeparator" w:id="0">
    <w:p w:rsidR="00A0536E" w:rsidRDefault="00A0536E" w:rsidP="00F022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36E" w:rsidRDefault="00A0536E" w:rsidP="00F022A0">
      <w:r>
        <w:separator/>
      </w:r>
    </w:p>
  </w:footnote>
  <w:footnote w:type="continuationSeparator" w:id="0">
    <w:p w:rsidR="00A0536E" w:rsidRDefault="00A0536E" w:rsidP="00F022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BF9"/>
    <w:rsid w:val="00053D1F"/>
    <w:rsid w:val="00A0536E"/>
    <w:rsid w:val="00EA0BF9"/>
    <w:rsid w:val="00F0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2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2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2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2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2A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2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22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22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22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2022-01-05T06:47:00Z</dcterms:created>
  <dcterms:modified xsi:type="dcterms:W3CDTF">2022-01-05T06:47:00Z</dcterms:modified>
</cp:coreProperties>
</file>